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9896B" w14:textId="77777777" w:rsidR="00F8452E" w:rsidRPr="00D81CE3" w:rsidRDefault="00F8452E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56"/>
          <w:szCs w:val="56"/>
          <w:lang w:val="pl-PL"/>
        </w:rPr>
      </w:pPr>
    </w:p>
    <w:p w14:paraId="3C920713" w14:textId="6B4181B2" w:rsidR="00F8452E" w:rsidRPr="00D81CE3" w:rsidRDefault="00F8452E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52"/>
          <w:szCs w:val="52"/>
          <w:lang w:val="pl-PL"/>
        </w:rPr>
      </w:pPr>
      <w:r w:rsidRPr="00D81CE3">
        <w:rPr>
          <w:rFonts w:ascii="Open Sans" w:hAnsi="Open Sans" w:cs="Open Sans"/>
          <w:color w:val="000000"/>
          <w:sz w:val="52"/>
          <w:szCs w:val="52"/>
          <w:lang w:val="pl-PL"/>
        </w:rPr>
        <w:t>ZAPYTANIE OFERTOWE</w:t>
      </w:r>
    </w:p>
    <w:p w14:paraId="492634E6" w14:textId="3EFD0101" w:rsidR="00F8452E" w:rsidRPr="00D81CE3" w:rsidRDefault="00F8452E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5A5A5A"/>
          <w:lang w:val="pl-PL"/>
        </w:rPr>
      </w:pPr>
      <w:r w:rsidRPr="00D81CE3">
        <w:rPr>
          <w:rFonts w:ascii="Open Sans" w:hAnsi="Open Sans" w:cs="Open Sans"/>
          <w:color w:val="5A5A5A"/>
          <w:lang w:val="pl-PL"/>
        </w:rPr>
        <w:t>w ramach projektu LIFE20 NAT/PL/000151 pn</w:t>
      </w:r>
      <w:r w:rsidR="00C42275">
        <w:rPr>
          <w:rFonts w:ascii="Open Sans" w:hAnsi="Open Sans" w:cs="Open Sans"/>
          <w:color w:val="5A5A5A"/>
          <w:lang w:val="pl-PL"/>
        </w:rPr>
        <w:t>.</w:t>
      </w:r>
      <w:r w:rsidRPr="00D81CE3">
        <w:rPr>
          <w:rFonts w:ascii="Open Sans" w:hAnsi="Open Sans" w:cs="Open Sans"/>
          <w:color w:val="5A5A5A"/>
          <w:lang w:val="pl-PL"/>
        </w:rPr>
        <w:t xml:space="preserve"> „LIFE Apollo2020: Ochrona niepylaka apollo w</w:t>
      </w:r>
    </w:p>
    <w:p w14:paraId="59C842F4" w14:textId="17E78A87" w:rsidR="00F8452E" w:rsidRPr="00D81CE3" w:rsidRDefault="00F8452E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5A5A5A"/>
          <w:lang w:val="pl-PL"/>
        </w:rPr>
      </w:pPr>
      <w:r w:rsidRPr="00D81CE3">
        <w:rPr>
          <w:rFonts w:ascii="Open Sans" w:hAnsi="Open Sans" w:cs="Open Sans"/>
          <w:color w:val="5A5A5A"/>
          <w:lang w:val="pl-PL"/>
        </w:rPr>
        <w:t>Polsce, Czechach i Austrii”</w:t>
      </w:r>
      <w:r w:rsidR="004717FA" w:rsidRPr="00D81CE3">
        <w:rPr>
          <w:rFonts w:ascii="Open Sans" w:hAnsi="Open Sans" w:cs="Open Sans"/>
          <w:color w:val="5A5A5A"/>
          <w:lang w:val="pl-PL"/>
        </w:rPr>
        <w:t xml:space="preserve"> na</w:t>
      </w:r>
    </w:p>
    <w:p w14:paraId="3317FF86" w14:textId="55D0B871" w:rsidR="00F8452E" w:rsidRPr="00D81CE3" w:rsidRDefault="00D81CE3" w:rsidP="00F8452E">
      <w:pPr>
        <w:autoSpaceDE w:val="0"/>
        <w:autoSpaceDN w:val="0"/>
        <w:adjustRightInd w:val="0"/>
        <w:jc w:val="center"/>
        <w:rPr>
          <w:rFonts w:ascii="Myriad Pro Light" w:eastAsia="Calibri" w:hAnsi="Myriad Pro Light"/>
          <w:b/>
          <w:sz w:val="32"/>
          <w:szCs w:val="40"/>
          <w:lang w:val="pl-PL"/>
        </w:rPr>
      </w:pPr>
      <w:bookmarkStart w:id="0" w:name="_Hlk165388525"/>
      <w:r w:rsidRPr="00D81CE3">
        <w:rPr>
          <w:rFonts w:ascii="Myriad Pro Light" w:eastAsia="Calibri" w:hAnsi="Myriad Pro Light"/>
          <w:b/>
          <w:sz w:val="32"/>
          <w:szCs w:val="40"/>
          <w:lang w:val="pl-PL"/>
        </w:rPr>
        <w:t>Aktualizacja PROJEKTU ARCHITEKTONICZNO – BUDOWLANEGO „Przebudowa oraz zmiana użytkowania zabytkowego budynku dawnej karczmy sądowej” w zakresie niezbędnym do ponownego  uzyskania pozwolenia na budowę</w:t>
      </w:r>
      <w:r w:rsidR="00FF3472">
        <w:rPr>
          <w:rFonts w:ascii="Myriad Pro Light" w:eastAsia="Calibri" w:hAnsi="Myriad Pro Light"/>
          <w:b/>
          <w:sz w:val="32"/>
          <w:szCs w:val="40"/>
          <w:lang w:val="pl-PL"/>
        </w:rPr>
        <w:t>,</w:t>
      </w:r>
      <w:r w:rsidRPr="00D81CE3">
        <w:rPr>
          <w:rFonts w:ascii="Myriad Pro Light" w:eastAsia="Calibri" w:hAnsi="Myriad Pro Light"/>
          <w:b/>
          <w:sz w:val="32"/>
          <w:szCs w:val="40"/>
          <w:lang w:val="pl-PL"/>
        </w:rPr>
        <w:t xml:space="preserve"> zamiennego do istniejącego wraz z decyzją konserwatorską</w:t>
      </w:r>
    </w:p>
    <w:bookmarkEnd w:id="0"/>
    <w:p w14:paraId="6E01D389" w14:textId="77777777" w:rsidR="00D81CE3" w:rsidRPr="00D81CE3" w:rsidRDefault="00D81CE3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56"/>
          <w:szCs w:val="56"/>
          <w:lang w:val="pl-PL"/>
        </w:rPr>
      </w:pPr>
    </w:p>
    <w:p w14:paraId="01218EB0" w14:textId="77777777" w:rsidR="00F8452E" w:rsidRPr="00D81CE3" w:rsidRDefault="00F8452E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D81CE3">
        <w:rPr>
          <w:rFonts w:ascii="Open Sans" w:hAnsi="Open Sans" w:cs="Open Sans"/>
          <w:color w:val="000000"/>
          <w:sz w:val="24"/>
          <w:szCs w:val="24"/>
          <w:lang w:val="pl-PL"/>
        </w:rPr>
        <w:t>Na podstawie zasad udzielania zamówień, dla których szacunkowa wartość</w:t>
      </w:r>
    </w:p>
    <w:p w14:paraId="7F6BB15A" w14:textId="71E02041" w:rsidR="00F8452E" w:rsidRPr="00D81CE3" w:rsidRDefault="00F8452E" w:rsidP="00FF3472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4"/>
          <w:szCs w:val="24"/>
          <w:lang w:val="pl-PL"/>
        </w:rPr>
      </w:pPr>
      <w:r w:rsidRPr="00D81CE3">
        <w:rPr>
          <w:rFonts w:ascii="Open Sans" w:hAnsi="Open Sans" w:cs="Open Sans"/>
          <w:color w:val="000000"/>
          <w:sz w:val="24"/>
          <w:szCs w:val="24"/>
          <w:lang w:val="pl-PL"/>
        </w:rPr>
        <w:t>zamówienia nie przekracza wyrażonej w złotych równowartości kwoty 30</w:t>
      </w:r>
      <w:r w:rsidR="00FF3472">
        <w:rPr>
          <w:rFonts w:ascii="Open Sans" w:hAnsi="Open Sans" w:cs="Open Sans"/>
          <w:color w:val="000000"/>
          <w:sz w:val="24"/>
          <w:szCs w:val="24"/>
          <w:lang w:val="pl-PL"/>
        </w:rPr>
        <w:t> </w:t>
      </w:r>
      <w:r w:rsidRPr="00D81CE3">
        <w:rPr>
          <w:rFonts w:ascii="Open Sans" w:hAnsi="Open Sans" w:cs="Open Sans"/>
          <w:color w:val="000000"/>
          <w:sz w:val="24"/>
          <w:szCs w:val="24"/>
          <w:lang w:val="pl-PL"/>
        </w:rPr>
        <w:t xml:space="preserve">000 </w:t>
      </w:r>
      <w:r w:rsidR="00FF3472">
        <w:rPr>
          <w:rFonts w:ascii="Open Sans" w:hAnsi="Open Sans" w:cs="Open Sans"/>
          <w:color w:val="000000"/>
          <w:sz w:val="24"/>
          <w:szCs w:val="24"/>
          <w:lang w:val="pl-PL"/>
        </w:rPr>
        <w:t>e</w:t>
      </w:r>
      <w:r w:rsidRPr="00D81CE3">
        <w:rPr>
          <w:rFonts w:ascii="Open Sans" w:hAnsi="Open Sans" w:cs="Open Sans"/>
          <w:color w:val="000000"/>
          <w:sz w:val="24"/>
          <w:szCs w:val="24"/>
          <w:lang w:val="pl-PL"/>
        </w:rPr>
        <w:t>uro</w:t>
      </w:r>
    </w:p>
    <w:p w14:paraId="6EF89353" w14:textId="77777777" w:rsidR="00F8452E" w:rsidRPr="00D81CE3" w:rsidRDefault="00F8452E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6"/>
          <w:szCs w:val="26"/>
          <w:lang w:val="pl-PL"/>
        </w:rPr>
      </w:pPr>
    </w:p>
    <w:p w14:paraId="2B726981" w14:textId="77777777" w:rsidR="00F8452E" w:rsidRPr="00D81CE3" w:rsidRDefault="00F8452E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6"/>
          <w:szCs w:val="26"/>
          <w:lang w:val="pl-PL"/>
        </w:rPr>
      </w:pPr>
    </w:p>
    <w:p w14:paraId="0E962F4D" w14:textId="77777777" w:rsidR="00EB46A3" w:rsidRPr="00D81CE3" w:rsidRDefault="00EB46A3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6"/>
          <w:szCs w:val="26"/>
          <w:lang w:val="pl-PL"/>
        </w:rPr>
      </w:pPr>
    </w:p>
    <w:p w14:paraId="27BE154C" w14:textId="77777777" w:rsidR="00F8452E" w:rsidRPr="00D81CE3" w:rsidRDefault="00F8452E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6"/>
          <w:szCs w:val="26"/>
          <w:lang w:val="pl-PL"/>
        </w:rPr>
      </w:pPr>
    </w:p>
    <w:p w14:paraId="0945DFE2" w14:textId="77777777" w:rsidR="004717FA" w:rsidRPr="00D81CE3" w:rsidRDefault="004717FA" w:rsidP="00F8452E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6"/>
          <w:szCs w:val="26"/>
          <w:lang w:val="pl-PL"/>
        </w:rPr>
      </w:pPr>
    </w:p>
    <w:p w14:paraId="617FCB78" w14:textId="337532F2" w:rsidR="00F8452E" w:rsidRPr="00D81CE3" w:rsidRDefault="00F8452E" w:rsidP="00F8452E">
      <w:pPr>
        <w:autoSpaceDE w:val="0"/>
        <w:autoSpaceDN w:val="0"/>
        <w:adjustRightInd w:val="0"/>
        <w:ind w:left="426"/>
        <w:jc w:val="center"/>
        <w:rPr>
          <w:rFonts w:ascii="Open Sans" w:hAnsi="Open Sans" w:cs="Open Sans"/>
          <w:color w:val="000000"/>
          <w:lang w:val="pl-PL"/>
        </w:rPr>
      </w:pPr>
      <w:r w:rsidRPr="00D81CE3">
        <w:rPr>
          <w:rFonts w:ascii="Open Sans" w:hAnsi="Open Sans" w:cs="Open Sans"/>
          <w:color w:val="000000"/>
          <w:lang w:val="pl-PL"/>
        </w:rPr>
        <w:t xml:space="preserve">Owczary, </w:t>
      </w:r>
      <w:r w:rsidR="000E3676">
        <w:rPr>
          <w:rFonts w:ascii="Open Sans" w:hAnsi="Open Sans" w:cs="Open Sans"/>
          <w:color w:val="000000"/>
          <w:lang w:val="pl-PL"/>
        </w:rPr>
        <w:t xml:space="preserve">14 </w:t>
      </w:r>
      <w:r w:rsidR="004717FA" w:rsidRPr="00D81CE3">
        <w:rPr>
          <w:rFonts w:ascii="Open Sans" w:hAnsi="Open Sans" w:cs="Open Sans"/>
          <w:color w:val="000000"/>
          <w:lang w:val="pl-PL"/>
        </w:rPr>
        <w:t>maja</w:t>
      </w:r>
      <w:r w:rsidRPr="00D81CE3">
        <w:rPr>
          <w:rFonts w:ascii="Open Sans" w:hAnsi="Open Sans" w:cs="Open Sans"/>
          <w:color w:val="000000"/>
          <w:lang w:val="pl-PL"/>
        </w:rPr>
        <w:t xml:space="preserve"> 202</w:t>
      </w:r>
      <w:r w:rsidR="004717FA" w:rsidRPr="00D81CE3">
        <w:rPr>
          <w:rFonts w:ascii="Open Sans" w:hAnsi="Open Sans" w:cs="Open Sans"/>
          <w:color w:val="000000"/>
          <w:lang w:val="pl-PL"/>
        </w:rPr>
        <w:t>4</w:t>
      </w:r>
      <w:r w:rsidRPr="00D81CE3">
        <w:rPr>
          <w:rFonts w:ascii="Open Sans" w:hAnsi="Open Sans" w:cs="Open Sans"/>
          <w:color w:val="000000"/>
          <w:lang w:val="pl-PL"/>
        </w:rPr>
        <w:t xml:space="preserve"> r.</w:t>
      </w:r>
    </w:p>
    <w:p w14:paraId="07189D09" w14:textId="77777777" w:rsidR="004717FA" w:rsidRPr="00D81CE3" w:rsidRDefault="004717FA" w:rsidP="004717FA">
      <w:pPr>
        <w:spacing w:before="0" w:after="0" w:line="240" w:lineRule="auto"/>
        <w:ind w:left="720"/>
        <w:rPr>
          <w:rFonts w:ascii="Myriad Pro Light" w:hAnsi="Myriad Pro Light"/>
          <w:b/>
          <w:sz w:val="22"/>
          <w:szCs w:val="22"/>
          <w:lang w:val="pl-PL"/>
        </w:rPr>
      </w:pPr>
    </w:p>
    <w:p w14:paraId="32A13080" w14:textId="0683BDE5" w:rsidR="004717FA" w:rsidRPr="00D81CE3" w:rsidRDefault="004717FA" w:rsidP="004717FA">
      <w:pPr>
        <w:numPr>
          <w:ilvl w:val="0"/>
          <w:numId w:val="26"/>
        </w:numPr>
        <w:spacing w:before="0" w:after="0" w:line="240" w:lineRule="auto"/>
        <w:rPr>
          <w:rFonts w:ascii="Myriad Pro Light" w:hAnsi="Myriad Pro Light"/>
          <w:b/>
          <w:sz w:val="22"/>
          <w:szCs w:val="22"/>
          <w:lang w:val="pl-PL"/>
        </w:rPr>
      </w:pPr>
      <w:r w:rsidRPr="00D81CE3">
        <w:rPr>
          <w:rFonts w:ascii="Myriad Pro Light" w:hAnsi="Myriad Pro Light"/>
          <w:b/>
          <w:sz w:val="22"/>
          <w:szCs w:val="22"/>
          <w:lang w:val="pl-PL"/>
        </w:rPr>
        <w:t xml:space="preserve">Zamawiający </w:t>
      </w:r>
    </w:p>
    <w:p w14:paraId="6CCE5AE4" w14:textId="77777777" w:rsidR="004717FA" w:rsidRPr="00D81CE3" w:rsidRDefault="004717FA" w:rsidP="004717FA">
      <w:pPr>
        <w:spacing w:after="0"/>
        <w:ind w:left="720"/>
        <w:rPr>
          <w:rFonts w:ascii="Myriad Pro Light" w:hAnsi="Myriad Pro Light"/>
          <w:b/>
          <w:sz w:val="22"/>
          <w:szCs w:val="22"/>
          <w:lang w:val="pl-PL"/>
        </w:rPr>
      </w:pPr>
    </w:p>
    <w:p w14:paraId="4381C61A" w14:textId="77777777" w:rsidR="004717FA" w:rsidRPr="00D81CE3" w:rsidRDefault="004717FA" w:rsidP="004717FA">
      <w:pPr>
        <w:spacing w:after="0"/>
        <w:ind w:left="708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>Owczary 17</w:t>
      </w:r>
    </w:p>
    <w:p w14:paraId="6499B53A" w14:textId="77777777" w:rsidR="004717FA" w:rsidRPr="00D81CE3" w:rsidRDefault="004717FA" w:rsidP="004717FA">
      <w:pPr>
        <w:spacing w:after="0"/>
        <w:ind w:left="708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>69-113 Górzyca</w:t>
      </w:r>
    </w:p>
    <w:p w14:paraId="66427E4D" w14:textId="77777777" w:rsidR="004717FA" w:rsidRPr="00D81CE3" w:rsidRDefault="004717FA" w:rsidP="004717FA">
      <w:pPr>
        <w:spacing w:after="0"/>
        <w:ind w:left="708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>Tel.: 694 206 670</w:t>
      </w:r>
    </w:p>
    <w:p w14:paraId="10A14D5D" w14:textId="1FF4477C" w:rsidR="004717FA" w:rsidRPr="00C42275" w:rsidRDefault="004717FA" w:rsidP="004717FA">
      <w:pPr>
        <w:spacing w:after="0"/>
        <w:ind w:left="708"/>
        <w:rPr>
          <w:rFonts w:ascii="Myriad Pro Light" w:hAnsi="Myriad Pro Light"/>
          <w:sz w:val="22"/>
          <w:szCs w:val="22"/>
        </w:rPr>
      </w:pPr>
      <w:r w:rsidRPr="00C42275">
        <w:rPr>
          <w:rFonts w:ascii="Myriad Pro Light" w:hAnsi="Myriad Pro Light"/>
          <w:sz w:val="22"/>
          <w:szCs w:val="22"/>
        </w:rPr>
        <w:t>e-mail: klub.przyrodnikow.kp@gmail.com</w:t>
      </w:r>
    </w:p>
    <w:p w14:paraId="77CA4D7B" w14:textId="77777777" w:rsidR="004717FA" w:rsidRPr="00D81CE3" w:rsidRDefault="004717FA" w:rsidP="004717FA">
      <w:pPr>
        <w:ind w:left="708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 xml:space="preserve">NIP: 927-15-06-791, REGON: 970002060, KRS: 0000022399 </w:t>
      </w:r>
    </w:p>
    <w:p w14:paraId="7952DB97" w14:textId="77777777" w:rsidR="004717FA" w:rsidRPr="00D81CE3" w:rsidRDefault="004717FA" w:rsidP="004717FA">
      <w:pPr>
        <w:numPr>
          <w:ilvl w:val="0"/>
          <w:numId w:val="26"/>
        </w:numPr>
        <w:spacing w:before="0" w:after="0" w:line="240" w:lineRule="auto"/>
        <w:rPr>
          <w:rFonts w:ascii="Myriad Pro Light" w:hAnsi="Myriad Pro Light"/>
          <w:b/>
          <w:sz w:val="22"/>
          <w:szCs w:val="22"/>
          <w:lang w:val="pl-PL"/>
        </w:rPr>
      </w:pPr>
      <w:r w:rsidRPr="00D81CE3">
        <w:rPr>
          <w:rFonts w:ascii="Myriad Pro Light" w:hAnsi="Myriad Pro Light"/>
          <w:b/>
          <w:sz w:val="22"/>
          <w:szCs w:val="22"/>
          <w:lang w:val="pl-PL"/>
        </w:rPr>
        <w:t xml:space="preserve">Opis przedmiotu zamówienia </w:t>
      </w:r>
    </w:p>
    <w:p w14:paraId="7ABF3347" w14:textId="77777777" w:rsidR="004717FA" w:rsidRPr="00D81CE3" w:rsidRDefault="004717FA" w:rsidP="004717FA">
      <w:pPr>
        <w:spacing w:after="0"/>
        <w:ind w:left="720"/>
        <w:rPr>
          <w:rFonts w:ascii="Myriad Pro Light" w:hAnsi="Myriad Pro Light"/>
          <w:b/>
          <w:sz w:val="22"/>
          <w:szCs w:val="22"/>
          <w:lang w:val="pl-PL"/>
        </w:rPr>
      </w:pPr>
    </w:p>
    <w:p w14:paraId="338FC343" w14:textId="77777777" w:rsidR="00D81CE3" w:rsidRDefault="004717FA" w:rsidP="00D81CE3">
      <w:pPr>
        <w:pStyle w:val="Akapitzlist"/>
        <w:numPr>
          <w:ilvl w:val="0"/>
          <w:numId w:val="38"/>
        </w:numPr>
        <w:jc w:val="both"/>
        <w:rPr>
          <w:rFonts w:ascii="Myriad Pro Light" w:hAnsi="Myriad Pro Light" w:cs="Open Sans"/>
          <w:sz w:val="22"/>
          <w:szCs w:val="22"/>
          <w:lang w:val="pl-PL"/>
        </w:rPr>
      </w:pPr>
      <w:r w:rsidRPr="00D81CE3">
        <w:rPr>
          <w:rFonts w:ascii="Myriad Pro Light" w:hAnsi="Myriad Pro Light"/>
          <w:bCs/>
          <w:sz w:val="22"/>
          <w:szCs w:val="22"/>
          <w:lang w:val="pl-PL"/>
        </w:rPr>
        <w:t>Przedmiotem zamówienia jest</w:t>
      </w:r>
      <w:r w:rsidR="00D81CE3" w:rsidRPr="00D81CE3">
        <w:rPr>
          <w:rFonts w:ascii="Myriad Pro Light" w:hAnsi="Myriad Pro Light"/>
          <w:bCs/>
          <w:sz w:val="22"/>
          <w:szCs w:val="22"/>
          <w:lang w:val="pl-PL"/>
        </w:rPr>
        <w:t xml:space="preserve"> </w:t>
      </w:r>
      <w:r w:rsidR="00D81CE3" w:rsidRPr="00D81CE3">
        <w:rPr>
          <w:rFonts w:ascii="Myriad Pro Light" w:hAnsi="Myriad Pro Light" w:cs="Open Sans"/>
          <w:sz w:val="22"/>
          <w:szCs w:val="22"/>
          <w:lang w:val="pl-PL"/>
        </w:rPr>
        <w:t xml:space="preserve">aktualizacja obowiązującego pozwolenia na budowę dla projektu architektoniczno-budowlanego dawnej karczmy sądowej w Uniemyślu w zakresie związanym z aktualizacją przepisów ppoż. oraz zmianą sposobu ogrzewania budynku na pompę ciepła powietrze-woda. </w:t>
      </w:r>
    </w:p>
    <w:p w14:paraId="5286FC5C" w14:textId="3D582D8D" w:rsidR="00D81CE3" w:rsidRDefault="00D81CE3" w:rsidP="00D81CE3">
      <w:pPr>
        <w:pStyle w:val="Akapitzlist"/>
        <w:ind w:left="1080"/>
        <w:jc w:val="both"/>
        <w:rPr>
          <w:rFonts w:ascii="Myriad Pro Light" w:hAnsi="Myriad Pro Light" w:cs="Open Sans"/>
          <w:sz w:val="22"/>
          <w:szCs w:val="22"/>
          <w:lang w:val="pl-PL"/>
        </w:rPr>
      </w:pPr>
      <w:r w:rsidRPr="00D81CE3">
        <w:rPr>
          <w:rFonts w:ascii="Myriad Pro Light" w:hAnsi="Myriad Pro Light" w:cs="Open Sans"/>
          <w:sz w:val="22"/>
          <w:szCs w:val="22"/>
          <w:lang w:val="pl-PL"/>
        </w:rPr>
        <w:t xml:space="preserve">W odniesieniu do implementacji przepisów ppoż. do projektu została wykonana EKSPERTYZA TECHNICZNA DOT. STANU OCHRONY PRZECIWPOŻAROWEJ, która zwiera zakres niezbędnych do wprowadzenia zmian w projekcie oraz zastosowane odstępstwa z uwagi na zabytkowy charakter budynku (Zał. </w:t>
      </w:r>
      <w:r w:rsidR="00AC5C43">
        <w:rPr>
          <w:rFonts w:ascii="Myriad Pro Light" w:hAnsi="Myriad Pro Light" w:cs="Open Sans"/>
          <w:sz w:val="22"/>
          <w:szCs w:val="22"/>
          <w:lang w:val="pl-PL"/>
        </w:rPr>
        <w:t>6</w:t>
      </w:r>
      <w:r w:rsidRPr="00D81CE3">
        <w:rPr>
          <w:rFonts w:ascii="Myriad Pro Light" w:hAnsi="Myriad Pro Light" w:cs="Open Sans"/>
          <w:sz w:val="22"/>
          <w:szCs w:val="22"/>
          <w:lang w:val="pl-PL"/>
        </w:rPr>
        <w:t>). Powyższy dokument został uzgodniony z Wojewódzkim Konserwatorem Zabytków – Delegatura w Jeleniej Górze oraz z Komendantem Wojewódzkiej Straży Pożarnej we Wrocławiu.</w:t>
      </w:r>
    </w:p>
    <w:p w14:paraId="35222BB7" w14:textId="7230BB1B" w:rsidR="00D81CE3" w:rsidRPr="00D81CE3" w:rsidRDefault="00D81CE3" w:rsidP="00D81CE3">
      <w:pPr>
        <w:pStyle w:val="Akapitzlist"/>
        <w:ind w:left="1080"/>
        <w:jc w:val="both"/>
        <w:rPr>
          <w:rFonts w:ascii="Myriad Pro Light" w:hAnsi="Myriad Pro Light" w:cs="Open Sans"/>
          <w:sz w:val="22"/>
          <w:szCs w:val="22"/>
          <w:lang w:val="pl-PL"/>
        </w:rPr>
      </w:pPr>
      <w:r w:rsidRPr="00D81CE3">
        <w:rPr>
          <w:rFonts w:ascii="Myriad Pro Light" w:hAnsi="Myriad Pro Light"/>
          <w:bCs/>
          <w:sz w:val="22"/>
          <w:szCs w:val="22"/>
          <w:lang w:val="pl-PL"/>
        </w:rPr>
        <w:t>Zamówienie dotyczy obiektu zabytkowej karczmy sądowej, zlokalizowanej pod adresem Uniemyśl nr 60, Działka nr 46/1, Obręb Uniemyśl, Gmina Lubawka - obszar wiejski.</w:t>
      </w:r>
    </w:p>
    <w:p w14:paraId="10C6932D" w14:textId="5E25BD91" w:rsidR="00D81CE3" w:rsidRPr="00D81CE3" w:rsidRDefault="00D81CE3" w:rsidP="00D81CE3">
      <w:pPr>
        <w:ind w:left="709"/>
        <w:jc w:val="both"/>
        <w:rPr>
          <w:rFonts w:ascii="Myriad Pro Light" w:hAnsi="Myriad Pro Light" w:cs="Open Sans"/>
          <w:sz w:val="22"/>
          <w:szCs w:val="22"/>
          <w:lang w:val="pl-PL"/>
        </w:rPr>
      </w:pPr>
      <w:r w:rsidRPr="00D81CE3">
        <w:rPr>
          <w:rFonts w:ascii="Myriad Pro Light" w:hAnsi="Myriad Pro Light" w:cs="Open Sans"/>
          <w:sz w:val="22"/>
          <w:szCs w:val="22"/>
          <w:lang w:val="pl-PL"/>
        </w:rPr>
        <w:t xml:space="preserve">2.   </w:t>
      </w:r>
      <w:r w:rsidRPr="00D81CE3">
        <w:rPr>
          <w:rFonts w:ascii="Myriad Pro Light" w:hAnsi="Myriad Pro Light" w:cs="Open Sans"/>
          <w:sz w:val="22"/>
          <w:szCs w:val="22"/>
          <w:u w:val="single"/>
          <w:lang w:val="pl-PL"/>
        </w:rPr>
        <w:t>Szczegółowy zakres zmian do wykonania w projekcie:</w:t>
      </w:r>
    </w:p>
    <w:p w14:paraId="2D08F17A" w14:textId="3B3F4812" w:rsidR="00D81CE3" w:rsidRPr="00D81CE3" w:rsidRDefault="00D81CE3" w:rsidP="00D81CE3">
      <w:pPr>
        <w:pStyle w:val="NormalnyWeb"/>
        <w:spacing w:line="276" w:lineRule="auto"/>
        <w:ind w:left="993"/>
        <w:jc w:val="both"/>
        <w:rPr>
          <w:rFonts w:ascii="Myriad Pro Light" w:hAnsi="Myriad Pro Light" w:cs="Open Sans"/>
          <w:b/>
          <w:bCs/>
          <w:sz w:val="22"/>
          <w:szCs w:val="22"/>
        </w:rPr>
      </w:pPr>
      <w:r>
        <w:rPr>
          <w:rFonts w:ascii="Myriad Pro Light" w:hAnsi="Myriad Pro Light" w:cs="Open Sans"/>
          <w:b/>
          <w:bCs/>
          <w:sz w:val="22"/>
          <w:szCs w:val="22"/>
        </w:rPr>
        <w:t xml:space="preserve">a) </w:t>
      </w:r>
      <w:r w:rsidR="00650A1C">
        <w:rPr>
          <w:rFonts w:ascii="Myriad Pro Light" w:hAnsi="Myriad Pro Light" w:cs="Open Sans"/>
          <w:b/>
          <w:bCs/>
          <w:sz w:val="22"/>
          <w:szCs w:val="22"/>
        </w:rPr>
        <w:t>I</w:t>
      </w:r>
      <w:r>
        <w:rPr>
          <w:rFonts w:ascii="Myriad Pro Light" w:hAnsi="Myriad Pro Light" w:cs="Open Sans"/>
          <w:b/>
          <w:bCs/>
          <w:sz w:val="22"/>
          <w:szCs w:val="22"/>
        </w:rPr>
        <w:t xml:space="preserve">nstalacja </w:t>
      </w:r>
      <w:r w:rsidRPr="00D81CE3">
        <w:rPr>
          <w:rFonts w:ascii="Myriad Pro Light" w:hAnsi="Myriad Pro Light" w:cs="Open Sans"/>
          <w:b/>
          <w:bCs/>
          <w:sz w:val="22"/>
          <w:szCs w:val="22"/>
        </w:rPr>
        <w:t>C.O.:</w:t>
      </w:r>
    </w:p>
    <w:p w14:paraId="59150E3B" w14:textId="74264E9F" w:rsidR="00D81CE3" w:rsidRDefault="00D81CE3" w:rsidP="00D81CE3">
      <w:pPr>
        <w:pStyle w:val="NormalnyWeb"/>
        <w:spacing w:line="276" w:lineRule="auto"/>
        <w:ind w:left="1080"/>
        <w:jc w:val="both"/>
        <w:rPr>
          <w:rFonts w:ascii="Myriad Pro Light" w:hAnsi="Myriad Pro Light" w:cs="Open Sans"/>
          <w:sz w:val="22"/>
          <w:szCs w:val="22"/>
        </w:rPr>
      </w:pPr>
      <w:r>
        <w:rPr>
          <w:rFonts w:ascii="Myriad Pro Light" w:hAnsi="Myriad Pro Light" w:cs="Open Sans"/>
          <w:sz w:val="22"/>
          <w:szCs w:val="22"/>
        </w:rPr>
        <w:t xml:space="preserve">i. </w:t>
      </w:r>
      <w:r w:rsidRPr="00D81CE3">
        <w:rPr>
          <w:rFonts w:ascii="Myriad Pro Light" w:hAnsi="Myriad Pro Light" w:cs="Open Sans"/>
          <w:sz w:val="22"/>
          <w:szCs w:val="22"/>
        </w:rPr>
        <w:t>Zmiana instalacji kanalizacji sanitarnej wewnątrz budynku (przeprojektowanie pionu kanalizacyjnego</w:t>
      </w:r>
      <w:r w:rsidR="00C42275">
        <w:rPr>
          <w:rFonts w:ascii="Myriad Pro Light" w:hAnsi="Myriad Pro Light" w:cs="Open Sans"/>
          <w:sz w:val="22"/>
          <w:szCs w:val="22"/>
        </w:rPr>
        <w:t>, przenosząc go</w:t>
      </w:r>
      <w:r w:rsidRPr="00D81CE3">
        <w:rPr>
          <w:rFonts w:ascii="Myriad Pro Light" w:hAnsi="Myriad Pro Light" w:cs="Open Sans"/>
          <w:sz w:val="22"/>
          <w:szCs w:val="22"/>
        </w:rPr>
        <w:t xml:space="preserve"> na stronę murowaną od zewnątrz budynku na zapleczu) wraz ze zmianą lokalizacji zbiornika na ścieki;</w:t>
      </w:r>
    </w:p>
    <w:p w14:paraId="56C5A792" w14:textId="7CA313C8" w:rsidR="00D81CE3" w:rsidRPr="00D81CE3" w:rsidRDefault="00D81CE3" w:rsidP="00D81CE3">
      <w:pPr>
        <w:pStyle w:val="NormalnyWeb"/>
        <w:spacing w:line="276" w:lineRule="auto"/>
        <w:ind w:left="1080"/>
        <w:jc w:val="both"/>
        <w:rPr>
          <w:rFonts w:ascii="Myriad Pro Light" w:hAnsi="Myriad Pro Light" w:cs="Open Sans"/>
          <w:sz w:val="22"/>
          <w:szCs w:val="22"/>
        </w:rPr>
      </w:pPr>
      <w:r>
        <w:rPr>
          <w:rFonts w:ascii="Myriad Pro Light" w:hAnsi="Myriad Pro Light" w:cs="Open Sans"/>
          <w:sz w:val="22"/>
          <w:szCs w:val="22"/>
        </w:rPr>
        <w:t xml:space="preserve">ii. </w:t>
      </w:r>
      <w:r w:rsidRPr="00D81CE3">
        <w:rPr>
          <w:rFonts w:ascii="Myriad Pro Light" w:hAnsi="Myriad Pro Light" w:cs="Open Sans"/>
          <w:sz w:val="22"/>
          <w:szCs w:val="22"/>
        </w:rPr>
        <w:t>Zmiana zasilania instalacji p.poż. w budynku (zbiornik, hydrofor, hydrant wew</w:t>
      </w:r>
      <w:r w:rsidR="00FF3472">
        <w:rPr>
          <w:rFonts w:ascii="Myriad Pro Light" w:hAnsi="Myriad Pro Light" w:cs="Open Sans"/>
          <w:sz w:val="22"/>
          <w:szCs w:val="22"/>
        </w:rPr>
        <w:t>nątrz</w:t>
      </w:r>
      <w:r w:rsidRPr="00D81CE3">
        <w:rPr>
          <w:rFonts w:ascii="Myriad Pro Light" w:hAnsi="Myriad Pro Light" w:cs="Open Sans"/>
          <w:sz w:val="22"/>
          <w:szCs w:val="22"/>
        </w:rPr>
        <w:t xml:space="preserve"> i na zew</w:t>
      </w:r>
      <w:r w:rsidR="00FF3472">
        <w:rPr>
          <w:rFonts w:ascii="Myriad Pro Light" w:hAnsi="Myriad Pro Light" w:cs="Open Sans"/>
          <w:sz w:val="22"/>
          <w:szCs w:val="22"/>
        </w:rPr>
        <w:t>nątrz</w:t>
      </w:r>
      <w:r w:rsidRPr="00D81CE3">
        <w:rPr>
          <w:rFonts w:ascii="Myriad Pro Light" w:hAnsi="Myriad Pro Light" w:cs="Open Sans"/>
          <w:sz w:val="22"/>
          <w:szCs w:val="22"/>
        </w:rPr>
        <w:t xml:space="preserve"> budynku), tu także zmiana lokalizacji studni wody na wskazaną przez zamawiającego – zgodnie z zał. </w:t>
      </w:r>
      <w:r w:rsidR="00AC5C43">
        <w:rPr>
          <w:rFonts w:ascii="Myriad Pro Light" w:hAnsi="Myriad Pro Light" w:cs="Open Sans"/>
          <w:sz w:val="22"/>
          <w:szCs w:val="22"/>
        </w:rPr>
        <w:t>6</w:t>
      </w:r>
      <w:r w:rsidRPr="00D81CE3">
        <w:rPr>
          <w:rFonts w:ascii="Myriad Pro Light" w:hAnsi="Myriad Pro Light" w:cs="Open Sans"/>
          <w:sz w:val="22"/>
          <w:szCs w:val="22"/>
        </w:rPr>
        <w:t xml:space="preserve"> (ekspertyza p</w:t>
      </w:r>
      <w:r w:rsidR="00C42275">
        <w:rPr>
          <w:rFonts w:ascii="Myriad Pro Light" w:hAnsi="Myriad Pro Light" w:cs="Open Sans"/>
          <w:sz w:val="22"/>
          <w:szCs w:val="22"/>
        </w:rPr>
        <w:t>.</w:t>
      </w:r>
      <w:r w:rsidRPr="00D81CE3">
        <w:rPr>
          <w:rFonts w:ascii="Myriad Pro Light" w:hAnsi="Myriad Pro Light" w:cs="Open Sans"/>
          <w:sz w:val="22"/>
          <w:szCs w:val="22"/>
        </w:rPr>
        <w:t>poż);</w:t>
      </w:r>
    </w:p>
    <w:p w14:paraId="77BA626E" w14:textId="18EF2F7F" w:rsidR="00D81CE3" w:rsidRPr="00D81CE3" w:rsidRDefault="00D81CE3" w:rsidP="00D81CE3">
      <w:pPr>
        <w:pStyle w:val="NormalnyWeb"/>
        <w:spacing w:line="276" w:lineRule="auto"/>
        <w:ind w:left="1080"/>
        <w:jc w:val="both"/>
        <w:rPr>
          <w:rFonts w:ascii="Myriad Pro Light" w:hAnsi="Myriad Pro Light" w:cs="Open Sans"/>
          <w:sz w:val="22"/>
          <w:szCs w:val="22"/>
        </w:rPr>
      </w:pPr>
      <w:r>
        <w:rPr>
          <w:rFonts w:ascii="Myriad Pro Light" w:hAnsi="Myriad Pro Light" w:cs="Open Sans"/>
          <w:sz w:val="22"/>
          <w:szCs w:val="22"/>
        </w:rPr>
        <w:t xml:space="preserve">iii. </w:t>
      </w:r>
      <w:r w:rsidRPr="00D81CE3">
        <w:rPr>
          <w:rFonts w:ascii="Myriad Pro Light" w:hAnsi="Myriad Pro Light" w:cs="Open Sans"/>
          <w:sz w:val="22"/>
          <w:szCs w:val="22"/>
        </w:rPr>
        <w:t xml:space="preserve">Zmiana instalacji C.O. (dwie pompy ciepła powietrze-woda) wraz ze zmianą sposobu ogrzewania poszczególnych pomieszczeń – zgodnie z zał. </w:t>
      </w:r>
      <w:r w:rsidR="00AC5C43">
        <w:rPr>
          <w:rFonts w:ascii="Myriad Pro Light" w:hAnsi="Myriad Pro Light" w:cs="Open Sans"/>
          <w:sz w:val="22"/>
          <w:szCs w:val="22"/>
        </w:rPr>
        <w:t>7</w:t>
      </w:r>
      <w:r w:rsidRPr="00D81CE3">
        <w:rPr>
          <w:rFonts w:ascii="Myriad Pro Light" w:hAnsi="Myriad Pro Light" w:cs="Open Sans"/>
          <w:sz w:val="22"/>
          <w:szCs w:val="22"/>
        </w:rPr>
        <w:t xml:space="preserve"> (schemat C.O.);</w:t>
      </w:r>
    </w:p>
    <w:p w14:paraId="445F005C" w14:textId="5EEA712D" w:rsidR="00D81CE3" w:rsidRPr="00D81CE3" w:rsidRDefault="00D81CE3" w:rsidP="00D81CE3">
      <w:pPr>
        <w:pStyle w:val="NormalnyWeb"/>
        <w:spacing w:line="276" w:lineRule="auto"/>
        <w:ind w:left="1080"/>
        <w:jc w:val="both"/>
        <w:rPr>
          <w:rFonts w:ascii="Myriad Pro Light" w:hAnsi="Myriad Pro Light" w:cs="Open Sans"/>
          <w:sz w:val="22"/>
          <w:szCs w:val="22"/>
        </w:rPr>
      </w:pPr>
      <w:r>
        <w:rPr>
          <w:rFonts w:ascii="Myriad Pro Light" w:hAnsi="Myriad Pro Light" w:cs="Open Sans"/>
          <w:sz w:val="22"/>
          <w:szCs w:val="22"/>
        </w:rPr>
        <w:t xml:space="preserve">iv. </w:t>
      </w:r>
      <w:r w:rsidRPr="00D81CE3">
        <w:rPr>
          <w:rFonts w:ascii="Myriad Pro Light" w:hAnsi="Myriad Pro Light" w:cs="Open Sans"/>
          <w:sz w:val="22"/>
          <w:szCs w:val="22"/>
        </w:rPr>
        <w:t>Zmiana źródła C.W.U. na zasobnik współpracujący z pompą ciepła.</w:t>
      </w:r>
    </w:p>
    <w:p w14:paraId="0B9DA091" w14:textId="2497E78D" w:rsidR="00D81CE3" w:rsidRPr="00D81CE3" w:rsidRDefault="00D81CE3" w:rsidP="00D81CE3">
      <w:pPr>
        <w:pStyle w:val="NormalnyWeb"/>
        <w:spacing w:line="276" w:lineRule="auto"/>
        <w:ind w:left="993"/>
        <w:jc w:val="both"/>
        <w:rPr>
          <w:rFonts w:ascii="Myriad Pro Light" w:hAnsi="Myriad Pro Light" w:cs="Open Sans"/>
          <w:b/>
          <w:bCs/>
          <w:sz w:val="22"/>
          <w:szCs w:val="22"/>
        </w:rPr>
      </w:pPr>
      <w:r>
        <w:rPr>
          <w:rFonts w:ascii="Myriad Pro Light" w:hAnsi="Myriad Pro Light" w:cs="Open Sans"/>
          <w:b/>
          <w:bCs/>
          <w:sz w:val="22"/>
          <w:szCs w:val="22"/>
        </w:rPr>
        <w:t>b)</w:t>
      </w:r>
      <w:r w:rsidRPr="00D81CE3">
        <w:rPr>
          <w:rFonts w:ascii="Myriad Pro Light" w:hAnsi="Myriad Pro Light" w:cs="Open Sans"/>
          <w:b/>
          <w:bCs/>
          <w:sz w:val="22"/>
          <w:szCs w:val="22"/>
        </w:rPr>
        <w:t xml:space="preserve"> </w:t>
      </w:r>
      <w:r w:rsidR="00650A1C">
        <w:rPr>
          <w:rFonts w:ascii="Myriad Pro Light" w:hAnsi="Myriad Pro Light" w:cs="Open Sans"/>
          <w:b/>
          <w:bCs/>
          <w:sz w:val="22"/>
          <w:szCs w:val="22"/>
        </w:rPr>
        <w:t>A</w:t>
      </w:r>
      <w:r w:rsidRPr="00D81CE3">
        <w:rPr>
          <w:rFonts w:ascii="Myriad Pro Light" w:hAnsi="Myriad Pro Light" w:cs="Open Sans"/>
          <w:b/>
          <w:bCs/>
          <w:sz w:val="22"/>
          <w:szCs w:val="22"/>
        </w:rPr>
        <w:t>rchitektura:</w:t>
      </w:r>
    </w:p>
    <w:p w14:paraId="392597AB" w14:textId="643ABE34" w:rsidR="00D81CE3" w:rsidRPr="00D81CE3" w:rsidRDefault="00650A1C" w:rsidP="00551763">
      <w:pPr>
        <w:pStyle w:val="NormalnyWeb"/>
        <w:spacing w:line="276" w:lineRule="auto"/>
        <w:ind w:left="1134"/>
        <w:jc w:val="both"/>
        <w:rPr>
          <w:rFonts w:ascii="Myriad Pro Light" w:hAnsi="Myriad Pro Light" w:cs="Open Sans"/>
          <w:sz w:val="22"/>
          <w:szCs w:val="22"/>
        </w:rPr>
      </w:pPr>
      <w:r>
        <w:rPr>
          <w:rFonts w:ascii="Myriad Pro Light" w:hAnsi="Myriad Pro Light" w:cs="Open Sans"/>
          <w:sz w:val="22"/>
          <w:szCs w:val="22"/>
        </w:rPr>
        <w:t xml:space="preserve">i. </w:t>
      </w:r>
      <w:r w:rsidR="00D81CE3" w:rsidRPr="00D81CE3">
        <w:rPr>
          <w:rFonts w:ascii="Myriad Pro Light" w:hAnsi="Myriad Pro Light" w:cs="Open Sans"/>
          <w:sz w:val="22"/>
          <w:szCs w:val="22"/>
        </w:rPr>
        <w:t>Zmiana projektu zagospodarowania terenu wraz ze zmianą lokalizacji:</w:t>
      </w:r>
    </w:p>
    <w:p w14:paraId="72384F6A" w14:textId="77777777" w:rsidR="00D81CE3" w:rsidRPr="00D81CE3" w:rsidRDefault="00D81CE3" w:rsidP="00551763">
      <w:pPr>
        <w:pStyle w:val="NormalnyWeb"/>
        <w:spacing w:before="0" w:beforeAutospacing="0" w:after="0" w:afterAutospacing="0" w:line="276" w:lineRule="auto"/>
        <w:ind w:left="1276"/>
        <w:jc w:val="both"/>
        <w:rPr>
          <w:rFonts w:ascii="Myriad Pro Light" w:hAnsi="Myriad Pro Light" w:cs="Open Sans"/>
          <w:sz w:val="22"/>
          <w:szCs w:val="22"/>
        </w:rPr>
      </w:pPr>
      <w:r w:rsidRPr="00D81CE3">
        <w:rPr>
          <w:rFonts w:ascii="Myriad Pro Light" w:hAnsi="Myriad Pro Light" w:cs="Open Sans"/>
          <w:sz w:val="22"/>
          <w:szCs w:val="22"/>
        </w:rPr>
        <w:lastRenderedPageBreak/>
        <w:t xml:space="preserve">-  zbiornika na ścieki – w miejscu uzgodnionym z Zamawiającym; </w:t>
      </w:r>
    </w:p>
    <w:p w14:paraId="754B7C9B" w14:textId="59992A69" w:rsidR="00D81CE3" w:rsidRPr="00D81CE3" w:rsidRDefault="00D81CE3" w:rsidP="00551763">
      <w:pPr>
        <w:pStyle w:val="NormalnyWeb"/>
        <w:spacing w:before="0" w:beforeAutospacing="0" w:after="0" w:afterAutospacing="0" w:line="276" w:lineRule="auto"/>
        <w:ind w:left="1276"/>
        <w:jc w:val="both"/>
        <w:rPr>
          <w:rFonts w:ascii="Myriad Pro Light" w:hAnsi="Myriad Pro Light" w:cs="Open Sans"/>
          <w:sz w:val="22"/>
          <w:szCs w:val="22"/>
        </w:rPr>
      </w:pPr>
      <w:r w:rsidRPr="00D81CE3">
        <w:rPr>
          <w:rFonts w:ascii="Myriad Pro Light" w:hAnsi="Myriad Pro Light" w:cs="Open Sans"/>
          <w:sz w:val="22"/>
          <w:szCs w:val="22"/>
        </w:rPr>
        <w:t xml:space="preserve">- studni – w miejscu wskazanym przez </w:t>
      </w:r>
      <w:r w:rsidR="00AC5C43">
        <w:rPr>
          <w:rFonts w:ascii="Myriad Pro Light" w:hAnsi="Myriad Pro Light" w:cs="Open Sans"/>
          <w:sz w:val="22"/>
          <w:szCs w:val="22"/>
        </w:rPr>
        <w:t>Z</w:t>
      </w:r>
      <w:r w:rsidRPr="00D81CE3">
        <w:rPr>
          <w:rFonts w:ascii="Myriad Pro Light" w:hAnsi="Myriad Pro Light" w:cs="Open Sans"/>
          <w:sz w:val="22"/>
          <w:szCs w:val="22"/>
        </w:rPr>
        <w:t xml:space="preserve">amawiającego; </w:t>
      </w:r>
    </w:p>
    <w:p w14:paraId="6BF8441C" w14:textId="7AA27A6A" w:rsidR="00D81CE3" w:rsidRPr="00D81CE3" w:rsidRDefault="00D81CE3" w:rsidP="00551763">
      <w:pPr>
        <w:pStyle w:val="NormalnyWeb"/>
        <w:spacing w:before="0" w:beforeAutospacing="0" w:after="0" w:afterAutospacing="0" w:line="276" w:lineRule="auto"/>
        <w:ind w:left="1276"/>
        <w:jc w:val="both"/>
        <w:rPr>
          <w:rFonts w:ascii="Myriad Pro Light" w:hAnsi="Myriad Pro Light" w:cs="Open Sans"/>
          <w:sz w:val="22"/>
          <w:szCs w:val="22"/>
        </w:rPr>
      </w:pPr>
      <w:r w:rsidRPr="00D81CE3">
        <w:rPr>
          <w:rFonts w:ascii="Myriad Pro Light" w:hAnsi="Myriad Pro Light" w:cs="Open Sans"/>
          <w:sz w:val="22"/>
          <w:szCs w:val="22"/>
        </w:rPr>
        <w:t xml:space="preserve">- doprojektowanie lokalizacji hydrantu p.poż. i zbiornika p.poż. (prefabrykowanego)  - zgodnie z ustaleniami zawartymi w Ekspertyzie ppoż. (zał. </w:t>
      </w:r>
      <w:r w:rsidR="00AC5C43">
        <w:rPr>
          <w:rFonts w:ascii="Myriad Pro Light" w:hAnsi="Myriad Pro Light" w:cs="Open Sans"/>
          <w:sz w:val="22"/>
          <w:szCs w:val="22"/>
        </w:rPr>
        <w:t>6</w:t>
      </w:r>
      <w:r w:rsidRPr="00D81CE3">
        <w:rPr>
          <w:rFonts w:ascii="Myriad Pro Light" w:hAnsi="Myriad Pro Light" w:cs="Open Sans"/>
          <w:sz w:val="22"/>
          <w:szCs w:val="22"/>
        </w:rPr>
        <w:t>);</w:t>
      </w:r>
    </w:p>
    <w:p w14:paraId="2E59E57A" w14:textId="0390A7F4" w:rsidR="00D81CE3" w:rsidRPr="00D81CE3" w:rsidRDefault="00D81CE3" w:rsidP="00551763">
      <w:pPr>
        <w:pStyle w:val="NormalnyWeb"/>
        <w:spacing w:before="0" w:beforeAutospacing="0" w:after="0" w:afterAutospacing="0" w:line="276" w:lineRule="auto"/>
        <w:ind w:left="1276"/>
        <w:jc w:val="both"/>
        <w:rPr>
          <w:rFonts w:ascii="Myriad Pro Light" w:hAnsi="Myriad Pro Light" w:cs="Open Sans"/>
          <w:sz w:val="22"/>
          <w:szCs w:val="22"/>
        </w:rPr>
      </w:pPr>
      <w:r w:rsidRPr="00D81CE3">
        <w:rPr>
          <w:rFonts w:ascii="Myriad Pro Light" w:hAnsi="Myriad Pro Light" w:cs="Open Sans"/>
          <w:sz w:val="22"/>
          <w:szCs w:val="22"/>
        </w:rPr>
        <w:t xml:space="preserve">- uwzględnienie drogi ppoż. - zgodnie z ustaleniami zawartymi w Ekspertyzie ppoż. (zał. </w:t>
      </w:r>
      <w:r w:rsidR="00AC5C43">
        <w:rPr>
          <w:rFonts w:ascii="Myriad Pro Light" w:hAnsi="Myriad Pro Light" w:cs="Open Sans"/>
          <w:sz w:val="22"/>
          <w:szCs w:val="22"/>
        </w:rPr>
        <w:t>6</w:t>
      </w:r>
      <w:r w:rsidRPr="00D81CE3">
        <w:rPr>
          <w:rFonts w:ascii="Myriad Pro Light" w:hAnsi="Myriad Pro Light" w:cs="Open Sans"/>
          <w:sz w:val="22"/>
          <w:szCs w:val="22"/>
        </w:rPr>
        <w:t>);</w:t>
      </w:r>
    </w:p>
    <w:p w14:paraId="58D77E39" w14:textId="7AC81C45" w:rsidR="00650A1C" w:rsidRDefault="00D81CE3" w:rsidP="00551763">
      <w:pPr>
        <w:pStyle w:val="NormalnyWeb"/>
        <w:numPr>
          <w:ilvl w:val="0"/>
          <w:numId w:val="40"/>
        </w:numPr>
        <w:tabs>
          <w:tab w:val="left" w:pos="1418"/>
        </w:tabs>
        <w:spacing w:before="0" w:beforeAutospacing="0" w:line="276" w:lineRule="auto"/>
        <w:ind w:left="1134" w:firstLine="0"/>
        <w:jc w:val="both"/>
        <w:rPr>
          <w:rFonts w:ascii="Myriad Pro Light" w:hAnsi="Myriad Pro Light" w:cs="Open Sans"/>
          <w:sz w:val="22"/>
          <w:szCs w:val="22"/>
        </w:rPr>
      </w:pPr>
      <w:r w:rsidRPr="00D81CE3">
        <w:rPr>
          <w:rFonts w:ascii="Myriad Pro Light" w:hAnsi="Myriad Pro Light" w:cs="Open Sans"/>
          <w:sz w:val="22"/>
          <w:szCs w:val="22"/>
        </w:rPr>
        <w:t xml:space="preserve">Zmiana podkładów arch. zgodnie z ustaleniami zawartymi w ekspertyzie p.poż. (zał. </w:t>
      </w:r>
      <w:r w:rsidR="00AC5C43">
        <w:rPr>
          <w:rFonts w:ascii="Myriad Pro Light" w:hAnsi="Myriad Pro Light" w:cs="Open Sans"/>
          <w:sz w:val="22"/>
          <w:szCs w:val="22"/>
        </w:rPr>
        <w:t>6</w:t>
      </w:r>
      <w:r w:rsidRPr="00D81CE3">
        <w:rPr>
          <w:rFonts w:ascii="Myriad Pro Light" w:hAnsi="Myriad Pro Light" w:cs="Open Sans"/>
          <w:sz w:val="22"/>
          <w:szCs w:val="22"/>
        </w:rPr>
        <w:t>);</w:t>
      </w:r>
    </w:p>
    <w:p w14:paraId="2FD5376F" w14:textId="6087E7E1" w:rsidR="00D81CE3" w:rsidRPr="00650A1C" w:rsidRDefault="00D81CE3" w:rsidP="00551763">
      <w:pPr>
        <w:pStyle w:val="NormalnyWeb"/>
        <w:numPr>
          <w:ilvl w:val="0"/>
          <w:numId w:val="40"/>
        </w:numPr>
        <w:tabs>
          <w:tab w:val="left" w:pos="1418"/>
        </w:tabs>
        <w:spacing w:line="276" w:lineRule="auto"/>
        <w:ind w:left="1134" w:firstLine="0"/>
        <w:jc w:val="both"/>
        <w:rPr>
          <w:rFonts w:ascii="Myriad Pro Light" w:hAnsi="Myriad Pro Light" w:cs="Open Sans"/>
          <w:sz w:val="22"/>
          <w:szCs w:val="22"/>
        </w:rPr>
      </w:pPr>
      <w:r w:rsidRPr="00650A1C">
        <w:rPr>
          <w:rFonts w:ascii="Myriad Pro Light" w:hAnsi="Myriad Pro Light" w:cs="Open Sans"/>
          <w:sz w:val="22"/>
          <w:szCs w:val="22"/>
        </w:rPr>
        <w:t xml:space="preserve">Projekt zamienny dla arch., zagospodarowania terenu i instalacji. </w:t>
      </w:r>
    </w:p>
    <w:p w14:paraId="21BC62EF" w14:textId="59370011" w:rsidR="00D81CE3" w:rsidRPr="00D81CE3" w:rsidRDefault="00650A1C" w:rsidP="00D81CE3">
      <w:pPr>
        <w:spacing w:beforeAutospacing="1" w:after="100" w:afterAutospacing="1"/>
        <w:ind w:left="993"/>
        <w:jc w:val="both"/>
        <w:rPr>
          <w:rFonts w:ascii="Myriad Pro Light" w:eastAsia="Times New Roman" w:hAnsi="Myriad Pro Light" w:cs="Open Sans"/>
          <w:b/>
          <w:bCs/>
          <w:sz w:val="22"/>
          <w:szCs w:val="22"/>
          <w:lang w:val="pl-PL" w:eastAsia="pl-PL"/>
        </w:rPr>
      </w:pPr>
      <w:r>
        <w:rPr>
          <w:rFonts w:ascii="Myriad Pro Light" w:eastAsia="Times New Roman" w:hAnsi="Myriad Pro Light" w:cs="Open Sans"/>
          <w:b/>
          <w:bCs/>
          <w:sz w:val="22"/>
          <w:szCs w:val="22"/>
          <w:lang w:val="pl-PL" w:eastAsia="pl-PL"/>
        </w:rPr>
        <w:t>c)</w:t>
      </w:r>
      <w:r w:rsidR="00D81CE3" w:rsidRPr="00D81CE3">
        <w:rPr>
          <w:rFonts w:ascii="Myriad Pro Light" w:eastAsia="Times New Roman" w:hAnsi="Myriad Pro Light" w:cs="Open Sans"/>
          <w:b/>
          <w:bCs/>
          <w:sz w:val="22"/>
          <w:szCs w:val="22"/>
          <w:lang w:val="pl-PL" w:eastAsia="pl-PL"/>
        </w:rPr>
        <w:t xml:space="preserve"> Konstrukcja:</w:t>
      </w:r>
    </w:p>
    <w:p w14:paraId="532C3AD9" w14:textId="76C044AA" w:rsidR="00D81CE3" w:rsidRPr="00650A1C" w:rsidRDefault="00650A1C" w:rsidP="00551763">
      <w:pPr>
        <w:spacing w:before="0" w:after="0"/>
        <w:ind w:left="1134"/>
        <w:jc w:val="both"/>
        <w:rPr>
          <w:rFonts w:ascii="Myriad Pro Light" w:eastAsia="Times New Roman" w:hAnsi="Myriad Pro Light" w:cs="Open Sans"/>
          <w:sz w:val="22"/>
          <w:szCs w:val="22"/>
          <w:lang w:val="pl-PL" w:eastAsia="pl-PL"/>
        </w:rPr>
      </w:pPr>
      <w:r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 xml:space="preserve">i. </w:t>
      </w:r>
      <w:r w:rsidR="00D81CE3" w:rsidRPr="00650A1C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>Przeliczenie konstrukcji stropu w zakresie przesunięcia słupów w sali ogólnej,</w:t>
      </w:r>
    </w:p>
    <w:p w14:paraId="56EADF18" w14:textId="77777777" w:rsidR="00650A1C" w:rsidRDefault="00650A1C" w:rsidP="00551763">
      <w:pPr>
        <w:spacing w:before="0" w:after="0"/>
        <w:ind w:left="1134"/>
        <w:jc w:val="both"/>
        <w:rPr>
          <w:rFonts w:ascii="Myriad Pro Light" w:eastAsia="Times New Roman" w:hAnsi="Myriad Pro Light" w:cs="Open Sans"/>
          <w:sz w:val="22"/>
          <w:szCs w:val="22"/>
          <w:lang w:val="pl-PL" w:eastAsia="pl-PL"/>
        </w:rPr>
      </w:pPr>
      <w:r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 xml:space="preserve">ii. </w:t>
      </w:r>
      <w:r w:rsidR="00D81CE3" w:rsidRPr="00650A1C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>Przeliczenie konstrukcji schodów w celu ich pozostawienia i wykonania obudowy p.poż.;</w:t>
      </w:r>
    </w:p>
    <w:p w14:paraId="7115C8AC" w14:textId="5C3F6442" w:rsidR="00D81CE3" w:rsidRPr="00650A1C" w:rsidRDefault="00650A1C" w:rsidP="00551763">
      <w:pPr>
        <w:spacing w:before="0" w:after="0"/>
        <w:ind w:left="1134"/>
        <w:jc w:val="both"/>
        <w:rPr>
          <w:rFonts w:ascii="Myriad Pro Light" w:eastAsia="Times New Roman" w:hAnsi="Myriad Pro Light" w:cs="Open Sans"/>
          <w:sz w:val="22"/>
          <w:szCs w:val="22"/>
          <w:lang w:val="pl-PL" w:eastAsia="pl-PL"/>
        </w:rPr>
      </w:pPr>
      <w:r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 xml:space="preserve">iii. </w:t>
      </w:r>
      <w:r w:rsidR="00D81CE3" w:rsidRPr="00650A1C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>Posadowienie prefabrykowanego zbiornika p.poż.</w:t>
      </w:r>
    </w:p>
    <w:p w14:paraId="6BC0585B" w14:textId="1DF93A49" w:rsidR="00D81CE3" w:rsidRPr="00D81CE3" w:rsidRDefault="00D255EB" w:rsidP="00D81CE3">
      <w:pPr>
        <w:spacing w:beforeAutospacing="1" w:after="100" w:afterAutospacing="1"/>
        <w:ind w:left="993"/>
        <w:jc w:val="both"/>
        <w:rPr>
          <w:rFonts w:ascii="Myriad Pro Light" w:eastAsia="Times New Roman" w:hAnsi="Myriad Pro Light" w:cs="Open Sans"/>
          <w:b/>
          <w:bCs/>
          <w:sz w:val="22"/>
          <w:szCs w:val="22"/>
          <w:lang w:val="pl-PL" w:eastAsia="pl-PL"/>
        </w:rPr>
      </w:pPr>
      <w:r>
        <w:rPr>
          <w:rFonts w:ascii="Myriad Pro Light" w:eastAsia="Times New Roman" w:hAnsi="Myriad Pro Light" w:cs="Open Sans"/>
          <w:b/>
          <w:bCs/>
          <w:sz w:val="22"/>
          <w:szCs w:val="22"/>
          <w:lang w:val="pl-PL" w:eastAsia="pl-PL"/>
        </w:rPr>
        <w:t>d)</w:t>
      </w:r>
      <w:r w:rsidR="00D81CE3" w:rsidRPr="00D81CE3">
        <w:rPr>
          <w:rFonts w:ascii="Myriad Pro Light" w:eastAsia="Times New Roman" w:hAnsi="Myriad Pro Light" w:cs="Open Sans"/>
          <w:b/>
          <w:bCs/>
          <w:sz w:val="22"/>
          <w:szCs w:val="22"/>
          <w:lang w:val="pl-PL" w:eastAsia="pl-PL"/>
        </w:rPr>
        <w:t xml:space="preserve"> Instalacja elektryczna:</w:t>
      </w:r>
    </w:p>
    <w:p w14:paraId="4D0A8E39" w14:textId="48CD4B1E" w:rsidR="00D81CE3" w:rsidRPr="00D255EB" w:rsidRDefault="00D255EB" w:rsidP="00D255EB">
      <w:pPr>
        <w:spacing w:before="0" w:after="0"/>
        <w:ind w:left="1134"/>
        <w:jc w:val="both"/>
        <w:rPr>
          <w:rFonts w:ascii="Myriad Pro Light" w:eastAsia="Times New Roman" w:hAnsi="Myriad Pro Light" w:cs="Open Sans"/>
          <w:sz w:val="22"/>
          <w:szCs w:val="22"/>
          <w:lang w:val="pl-PL" w:eastAsia="pl-PL"/>
        </w:rPr>
      </w:pPr>
      <w:r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 xml:space="preserve">i. </w:t>
      </w:r>
      <w:r w:rsidR="00551763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 xml:space="preserve">  </w:t>
      </w:r>
      <w:r w:rsidR="00D81CE3" w:rsidRPr="00D255EB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>Instalacja zasilnia budynku (od złącza kablowego do rozdzielni głównej) – z uwagi na zwiększenie mocy przyłączeniowej z 16,1 kW na 55 kW;</w:t>
      </w:r>
    </w:p>
    <w:p w14:paraId="28FF0197" w14:textId="6FC0E575" w:rsidR="00D81CE3" w:rsidRPr="00D255EB" w:rsidRDefault="00D255EB" w:rsidP="00D255EB">
      <w:pPr>
        <w:spacing w:before="0" w:after="0"/>
        <w:ind w:left="1134"/>
        <w:jc w:val="both"/>
        <w:rPr>
          <w:rFonts w:ascii="Myriad Pro Light" w:eastAsia="Times New Roman" w:hAnsi="Myriad Pro Light" w:cs="Open Sans"/>
          <w:sz w:val="22"/>
          <w:szCs w:val="22"/>
          <w:lang w:val="pl-PL" w:eastAsia="pl-PL"/>
        </w:rPr>
      </w:pPr>
      <w:r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 xml:space="preserve">ii. </w:t>
      </w:r>
      <w:r w:rsidR="00551763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 xml:space="preserve">  </w:t>
      </w:r>
      <w:r w:rsidR="00D81CE3" w:rsidRPr="00D255EB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>Instalacja gniazd wtykowych – aktualizacja w zakresie gniazd w sali zrębowej;</w:t>
      </w:r>
    </w:p>
    <w:p w14:paraId="59ECD260" w14:textId="210A8292" w:rsidR="00D81CE3" w:rsidRPr="00D255EB" w:rsidRDefault="00D255EB" w:rsidP="00551763">
      <w:pPr>
        <w:tabs>
          <w:tab w:val="left" w:pos="1560"/>
        </w:tabs>
        <w:spacing w:before="0" w:after="0"/>
        <w:ind w:left="1134"/>
        <w:jc w:val="both"/>
        <w:rPr>
          <w:rFonts w:ascii="Myriad Pro Light" w:eastAsia="Times New Roman" w:hAnsi="Myriad Pro Light" w:cs="Open Sans"/>
          <w:sz w:val="22"/>
          <w:szCs w:val="22"/>
          <w:lang w:val="pl-PL" w:eastAsia="pl-PL"/>
        </w:rPr>
      </w:pPr>
      <w:r w:rsidRPr="00D255EB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>iii.</w:t>
      </w:r>
      <w:r w:rsidR="00551763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 xml:space="preserve"> </w:t>
      </w:r>
      <w:r w:rsidR="00D81CE3" w:rsidRPr="00D255EB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 xml:space="preserve">Instalacja oświetlenia podstawowego – aktualizacja instalacji oświetlenia w </w:t>
      </w:r>
      <w:r w:rsidR="00355D6A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>s</w:t>
      </w:r>
      <w:r w:rsidR="00D81CE3" w:rsidRPr="00D255EB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>ali zrębowej z uwagi na istniejącą polichromowaną podsufitkę;</w:t>
      </w:r>
    </w:p>
    <w:p w14:paraId="7AC4B799" w14:textId="06C7932C" w:rsidR="00D255EB" w:rsidRDefault="00D81CE3" w:rsidP="00D255EB">
      <w:pPr>
        <w:pStyle w:val="Akapitzlist"/>
        <w:numPr>
          <w:ilvl w:val="0"/>
          <w:numId w:val="40"/>
        </w:numPr>
        <w:spacing w:before="0" w:after="0"/>
        <w:ind w:left="1134" w:firstLine="0"/>
        <w:jc w:val="both"/>
        <w:rPr>
          <w:rFonts w:ascii="Myriad Pro Light" w:eastAsia="Times New Roman" w:hAnsi="Myriad Pro Light" w:cs="Open Sans"/>
          <w:sz w:val="22"/>
          <w:szCs w:val="22"/>
          <w:lang w:val="pl-PL" w:eastAsia="pl-PL"/>
        </w:rPr>
      </w:pPr>
      <w:r w:rsidRPr="00D255EB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>Schematy rozdzielnic – aktualizacja o zasilanie pompy ciepła (moc elektryczna 15 kW), zasilanie pompy zbiornika hydroforu i zasilanie pompy p</w:t>
      </w:r>
      <w:r w:rsidR="00C42275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>.</w:t>
      </w:r>
      <w:r w:rsidRPr="00D255EB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>poż.;</w:t>
      </w:r>
    </w:p>
    <w:p w14:paraId="137D8F4A" w14:textId="77777777" w:rsidR="00D255EB" w:rsidRDefault="00D81CE3" w:rsidP="00D255EB">
      <w:pPr>
        <w:pStyle w:val="Akapitzlist"/>
        <w:numPr>
          <w:ilvl w:val="0"/>
          <w:numId w:val="40"/>
        </w:numPr>
        <w:spacing w:before="0" w:after="0"/>
        <w:ind w:left="1134" w:firstLine="0"/>
        <w:jc w:val="both"/>
        <w:rPr>
          <w:rFonts w:ascii="Myriad Pro Light" w:eastAsia="Times New Roman" w:hAnsi="Myriad Pro Light" w:cs="Open Sans"/>
          <w:sz w:val="22"/>
          <w:szCs w:val="22"/>
          <w:lang w:val="pl-PL" w:eastAsia="pl-PL"/>
        </w:rPr>
      </w:pPr>
      <w:r w:rsidRPr="00D255EB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>Instalacja gniazda telefonicznego;</w:t>
      </w:r>
    </w:p>
    <w:p w14:paraId="7F09E837" w14:textId="2E9596EF" w:rsidR="00D255EB" w:rsidRDefault="00D81CE3" w:rsidP="00D255EB">
      <w:pPr>
        <w:pStyle w:val="Akapitzlist"/>
        <w:numPr>
          <w:ilvl w:val="0"/>
          <w:numId w:val="40"/>
        </w:numPr>
        <w:spacing w:before="0" w:after="0"/>
        <w:ind w:left="1134" w:firstLine="0"/>
        <w:jc w:val="both"/>
        <w:rPr>
          <w:rFonts w:ascii="Myriad Pro Light" w:eastAsia="Times New Roman" w:hAnsi="Myriad Pro Light" w:cs="Open Sans"/>
          <w:sz w:val="22"/>
          <w:szCs w:val="22"/>
          <w:lang w:val="pl-PL" w:eastAsia="pl-PL"/>
        </w:rPr>
      </w:pPr>
      <w:r w:rsidRPr="00D255EB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 xml:space="preserve">Instalacja gniazd </w:t>
      </w:r>
      <w:r w:rsidR="00355D6A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>i</w:t>
      </w:r>
      <w:r w:rsidRPr="00D255EB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>nternet</w:t>
      </w:r>
      <w:r w:rsidR="00355D6A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>owych</w:t>
      </w:r>
      <w:r w:rsidRPr="00D255EB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 xml:space="preserve"> – doporowadzenie sygnału internetowego kablem do biura po stronie Orange, wewnętrzna dystrybucja sygnału bezprzewodowa;</w:t>
      </w:r>
    </w:p>
    <w:p w14:paraId="64B297EC" w14:textId="1D95093B" w:rsidR="00D255EB" w:rsidRDefault="00D81CE3" w:rsidP="00D255EB">
      <w:pPr>
        <w:pStyle w:val="Akapitzlist"/>
        <w:numPr>
          <w:ilvl w:val="0"/>
          <w:numId w:val="40"/>
        </w:numPr>
        <w:spacing w:before="0" w:after="0"/>
        <w:ind w:left="1134" w:firstLine="0"/>
        <w:jc w:val="both"/>
        <w:rPr>
          <w:rFonts w:ascii="Myriad Pro Light" w:eastAsia="Times New Roman" w:hAnsi="Myriad Pro Light" w:cs="Open Sans"/>
          <w:sz w:val="22"/>
          <w:szCs w:val="22"/>
          <w:lang w:val="pl-PL" w:eastAsia="pl-PL"/>
        </w:rPr>
      </w:pPr>
      <w:r w:rsidRPr="00D255EB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 xml:space="preserve">Instalacja oświetlenia awaryjnego i ewakuacyjnego – zgodnie z ekspertyzą ppoż. (zał. </w:t>
      </w:r>
      <w:r w:rsidR="00355D6A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>6</w:t>
      </w:r>
      <w:r w:rsidRPr="00D255EB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>);</w:t>
      </w:r>
    </w:p>
    <w:p w14:paraId="45F1223B" w14:textId="77777777" w:rsidR="00D255EB" w:rsidRPr="00551763" w:rsidRDefault="00D81CE3" w:rsidP="00D255EB">
      <w:pPr>
        <w:pStyle w:val="Akapitzlist"/>
        <w:numPr>
          <w:ilvl w:val="0"/>
          <w:numId w:val="40"/>
        </w:numPr>
        <w:spacing w:before="0" w:after="0"/>
        <w:ind w:left="1134" w:firstLine="0"/>
        <w:jc w:val="both"/>
        <w:rPr>
          <w:rFonts w:ascii="Myriad Pro Light" w:eastAsia="Times New Roman" w:hAnsi="Myriad Pro Light" w:cs="Open Sans"/>
          <w:sz w:val="22"/>
          <w:szCs w:val="22"/>
          <w:lang w:val="pl-PL" w:eastAsia="pl-PL"/>
        </w:rPr>
      </w:pPr>
      <w:r w:rsidRPr="00551763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 xml:space="preserve">Instalacja </w:t>
      </w:r>
      <w:proofErr w:type="spellStart"/>
      <w:r w:rsidRPr="00551763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>przyzywowa</w:t>
      </w:r>
      <w:proofErr w:type="spellEnd"/>
      <w:r w:rsidRPr="00551763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 xml:space="preserve"> dla niepełnosprawnych (jeśli będzie wymagana);</w:t>
      </w:r>
    </w:p>
    <w:p w14:paraId="21A36C4F" w14:textId="562F9990" w:rsidR="00D255EB" w:rsidRPr="00551763" w:rsidRDefault="00D81CE3" w:rsidP="00D255EB">
      <w:pPr>
        <w:pStyle w:val="Akapitzlist"/>
        <w:numPr>
          <w:ilvl w:val="0"/>
          <w:numId w:val="40"/>
        </w:numPr>
        <w:spacing w:before="0" w:after="0"/>
        <w:ind w:left="1134" w:firstLine="0"/>
        <w:jc w:val="both"/>
        <w:rPr>
          <w:rFonts w:ascii="Open Sans" w:eastAsia="Times New Roman" w:hAnsi="Open Sans" w:cs="Open Sans"/>
          <w:lang w:val="pl-PL" w:eastAsia="pl-PL"/>
        </w:rPr>
      </w:pPr>
      <w:r w:rsidRPr="00551763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>Instalacje zasilające pozostałe urządzenia odbiorcze sanitarne –</w:t>
      </w:r>
      <w:r w:rsidR="00E34DA8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 xml:space="preserve"> </w:t>
      </w:r>
      <w:r w:rsidRPr="00551763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>obwód zasilania kuchenki elektrycznej należy zmienić na 3F (trójfazowy);</w:t>
      </w:r>
    </w:p>
    <w:p w14:paraId="67D96613" w14:textId="12B76B7E" w:rsidR="00D81CE3" w:rsidRPr="00551763" w:rsidRDefault="00D81CE3" w:rsidP="00D255EB">
      <w:pPr>
        <w:pStyle w:val="Akapitzlist"/>
        <w:numPr>
          <w:ilvl w:val="0"/>
          <w:numId w:val="40"/>
        </w:numPr>
        <w:spacing w:before="0" w:after="0"/>
        <w:ind w:left="1134" w:firstLine="0"/>
        <w:jc w:val="both"/>
        <w:rPr>
          <w:rFonts w:ascii="Open Sans" w:eastAsia="Times New Roman" w:hAnsi="Open Sans" w:cs="Open Sans"/>
          <w:lang w:val="pl-PL" w:eastAsia="pl-PL"/>
        </w:rPr>
      </w:pPr>
      <w:r w:rsidRPr="00551763">
        <w:rPr>
          <w:rFonts w:ascii="Myriad Pro Light" w:eastAsia="Times New Roman" w:hAnsi="Myriad Pro Light" w:cs="Open Sans"/>
          <w:sz w:val="22"/>
          <w:szCs w:val="22"/>
          <w:lang w:val="pl-PL" w:eastAsia="pl-PL"/>
        </w:rPr>
        <w:t>Projekt instalacji SSP – aktualizacja.</w:t>
      </w:r>
    </w:p>
    <w:p w14:paraId="3AD99BD1" w14:textId="156FE75A" w:rsidR="004717FA" w:rsidRPr="00D81CE3" w:rsidRDefault="004717FA" w:rsidP="00551763">
      <w:pPr>
        <w:ind w:left="720"/>
        <w:jc w:val="both"/>
        <w:rPr>
          <w:rFonts w:ascii="Myriad Pro Light" w:hAnsi="Myriad Pro Light"/>
          <w:bCs/>
          <w:sz w:val="22"/>
          <w:szCs w:val="22"/>
          <w:lang w:val="pl-PL"/>
        </w:rPr>
      </w:pPr>
      <w:r w:rsidRPr="00D81CE3">
        <w:rPr>
          <w:rFonts w:ascii="Myriad Pro Light" w:hAnsi="Myriad Pro Light"/>
          <w:bCs/>
          <w:sz w:val="22"/>
          <w:szCs w:val="22"/>
          <w:lang w:val="pl-PL"/>
        </w:rPr>
        <w:t>Rozwiązania zastosowane w projekcie powinny być na bieżąco konsultowane ze wskazanym później w umowie pracownikiem Klubu Przyrodników.</w:t>
      </w:r>
    </w:p>
    <w:p w14:paraId="31764A5F" w14:textId="5C23E7EC" w:rsidR="004717FA" w:rsidRPr="00551763" w:rsidRDefault="004717FA" w:rsidP="00551763">
      <w:pPr>
        <w:pStyle w:val="Akapitzlist"/>
        <w:numPr>
          <w:ilvl w:val="0"/>
          <w:numId w:val="26"/>
        </w:numPr>
        <w:spacing w:before="0" w:after="0" w:line="240" w:lineRule="auto"/>
        <w:rPr>
          <w:rFonts w:ascii="Myriad Pro Light" w:hAnsi="Myriad Pro Light"/>
          <w:b/>
          <w:sz w:val="22"/>
          <w:szCs w:val="22"/>
          <w:lang w:val="pl-PL"/>
        </w:rPr>
      </w:pPr>
      <w:r w:rsidRPr="00551763">
        <w:rPr>
          <w:rFonts w:ascii="Myriad Pro Light" w:hAnsi="Myriad Pro Light"/>
          <w:b/>
          <w:sz w:val="22"/>
          <w:szCs w:val="22"/>
          <w:lang w:val="pl-PL"/>
        </w:rPr>
        <w:t xml:space="preserve">Termin wykonania zamówienia, dostawa i płatność </w:t>
      </w:r>
    </w:p>
    <w:p w14:paraId="220FDF1A" w14:textId="77777777" w:rsidR="004717FA" w:rsidRPr="00D81CE3" w:rsidRDefault="004717FA" w:rsidP="004717FA">
      <w:pPr>
        <w:spacing w:after="0"/>
        <w:ind w:left="720"/>
        <w:rPr>
          <w:rFonts w:ascii="Myriad Pro Light" w:hAnsi="Myriad Pro Light"/>
          <w:b/>
          <w:sz w:val="22"/>
          <w:szCs w:val="22"/>
          <w:lang w:val="pl-PL"/>
        </w:rPr>
      </w:pPr>
    </w:p>
    <w:p w14:paraId="55EEB1F3" w14:textId="19E2196E" w:rsidR="004717FA" w:rsidRPr="00D81CE3" w:rsidRDefault="004717FA" w:rsidP="004717FA">
      <w:pPr>
        <w:numPr>
          <w:ilvl w:val="0"/>
          <w:numId w:val="30"/>
        </w:numPr>
        <w:spacing w:before="0" w:after="0" w:line="240" w:lineRule="auto"/>
        <w:jc w:val="both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 xml:space="preserve">Wykonawca dostarczy projekt i pozwolenie na budowę oraz pozwolenie WUOZ w terminie do </w:t>
      </w:r>
      <w:r w:rsidR="00BB014D">
        <w:rPr>
          <w:rFonts w:ascii="Myriad Pro Light" w:hAnsi="Myriad Pro Light"/>
          <w:sz w:val="22"/>
          <w:szCs w:val="22"/>
          <w:lang w:val="pl-PL"/>
        </w:rPr>
        <w:t>90</w:t>
      </w:r>
      <w:r w:rsidRPr="00D81CE3">
        <w:rPr>
          <w:rFonts w:ascii="Myriad Pro Light" w:hAnsi="Myriad Pro Light"/>
          <w:sz w:val="22"/>
          <w:szCs w:val="22"/>
          <w:lang w:val="pl-PL"/>
        </w:rPr>
        <w:t xml:space="preserve"> dni od podpisania umowy. </w:t>
      </w:r>
    </w:p>
    <w:p w14:paraId="412D9862" w14:textId="77777777" w:rsidR="004717FA" w:rsidRPr="00D81CE3" w:rsidRDefault="004717FA" w:rsidP="004717FA">
      <w:pPr>
        <w:numPr>
          <w:ilvl w:val="0"/>
          <w:numId w:val="30"/>
        </w:numPr>
        <w:spacing w:before="0" w:after="0" w:line="240" w:lineRule="auto"/>
        <w:jc w:val="both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 xml:space="preserve">Wykonawca dostarczy projekt w formie drukowanej oraz elektronicznej do Stacji Terenowej Klubu Przyrodników w Uniemyślu pod adres: </w:t>
      </w:r>
      <w:r w:rsidRPr="00D81CE3">
        <w:rPr>
          <w:rFonts w:ascii="Myriad Pro Light" w:hAnsi="Myriad Pro Light"/>
          <w:bCs/>
          <w:sz w:val="22"/>
          <w:szCs w:val="22"/>
          <w:lang w:val="pl-PL"/>
        </w:rPr>
        <w:t>Uniemyśl 60</w:t>
      </w:r>
      <w:r w:rsidRPr="00D81CE3">
        <w:rPr>
          <w:rFonts w:ascii="Myriad Pro Light" w:hAnsi="Myriad Pro Light"/>
          <w:sz w:val="22"/>
          <w:szCs w:val="22"/>
          <w:lang w:val="pl-PL"/>
        </w:rPr>
        <w:t xml:space="preserve">, 58-420. </w:t>
      </w:r>
    </w:p>
    <w:p w14:paraId="0D3BD107" w14:textId="77777777" w:rsidR="004717FA" w:rsidRPr="00D81CE3" w:rsidRDefault="004717FA" w:rsidP="004717FA">
      <w:pPr>
        <w:numPr>
          <w:ilvl w:val="0"/>
          <w:numId w:val="30"/>
        </w:numPr>
        <w:spacing w:before="0" w:after="0" w:line="240" w:lineRule="auto"/>
        <w:jc w:val="both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 xml:space="preserve">Płatność nastąpi przelewem na konto bankowe Wykonawcy, realizowanym w ciągu 30 dni od daty wystawienia prawidłowej faktury/rachunku, poprzedzonej podpisanym przez obie strony protokołem zdawczo – odbiorczym. </w:t>
      </w:r>
    </w:p>
    <w:p w14:paraId="4ACEC2D3" w14:textId="77777777" w:rsidR="004717FA" w:rsidRPr="00D81CE3" w:rsidRDefault="004717FA" w:rsidP="004717FA">
      <w:pPr>
        <w:numPr>
          <w:ilvl w:val="0"/>
          <w:numId w:val="30"/>
        </w:numPr>
        <w:spacing w:before="0" w:after="0" w:line="240" w:lineRule="auto"/>
        <w:jc w:val="both"/>
        <w:rPr>
          <w:rFonts w:ascii="Myriad Pro Light" w:hAnsi="Myriad Pro Light"/>
          <w:b/>
          <w:sz w:val="22"/>
          <w:szCs w:val="22"/>
          <w:lang w:val="pl-PL"/>
        </w:rPr>
      </w:pPr>
      <w:r w:rsidRPr="00D81CE3">
        <w:rPr>
          <w:rFonts w:ascii="Myriad Pro Light" w:hAnsi="Myriad Pro Light"/>
          <w:b/>
          <w:sz w:val="22"/>
          <w:szCs w:val="22"/>
          <w:lang w:val="pl-PL"/>
        </w:rPr>
        <w:lastRenderedPageBreak/>
        <w:t xml:space="preserve">UWAGA! </w:t>
      </w:r>
    </w:p>
    <w:p w14:paraId="7914E4DA" w14:textId="77777777" w:rsidR="004717FA" w:rsidRPr="00D81CE3" w:rsidRDefault="004717FA" w:rsidP="004717FA">
      <w:pPr>
        <w:ind w:left="708"/>
        <w:jc w:val="both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 xml:space="preserve">Wykonawca zadba, by wystawiona faktura/rachunek posiadała bezpośrednie odniesienie do projektu, z którego zamówienie jest współfinansowane poprzez wprowadzenie do </w:t>
      </w:r>
      <w:r w:rsidRPr="00D81CE3">
        <w:rPr>
          <w:rFonts w:ascii="Myriad Pro Light" w:hAnsi="Myriad Pro Light"/>
          <w:sz w:val="22"/>
          <w:szCs w:val="22"/>
          <w:u w:val="single"/>
          <w:lang w:val="pl-PL"/>
        </w:rPr>
        <w:t>treści faktury/rachunku co najmniej</w:t>
      </w:r>
      <w:r w:rsidRPr="00D81CE3">
        <w:rPr>
          <w:rFonts w:ascii="Myriad Pro Light" w:hAnsi="Myriad Pro Light"/>
          <w:sz w:val="22"/>
          <w:szCs w:val="22"/>
          <w:lang w:val="pl-PL"/>
        </w:rPr>
        <w:t xml:space="preserve"> określenia: „wykonano w ramach projektu </w:t>
      </w:r>
      <w:bookmarkStart w:id="1" w:name="_Hlk95470056"/>
      <w:r w:rsidRPr="00D81CE3">
        <w:rPr>
          <w:rFonts w:ascii="Myriad Pro Light" w:hAnsi="Myriad Pro Light"/>
          <w:sz w:val="22"/>
          <w:szCs w:val="22"/>
          <w:lang w:val="pl-PL"/>
        </w:rPr>
        <w:t xml:space="preserve">LIFE20 NAT/PL/000151 </w:t>
      </w:r>
      <w:proofErr w:type="spellStart"/>
      <w:r w:rsidRPr="00D81CE3">
        <w:rPr>
          <w:rFonts w:ascii="Myriad Pro Light" w:hAnsi="Myriad Pro Light"/>
          <w:sz w:val="22"/>
          <w:szCs w:val="22"/>
          <w:lang w:val="pl-PL"/>
        </w:rPr>
        <w:t>pn</w:t>
      </w:r>
      <w:proofErr w:type="spellEnd"/>
      <w:r w:rsidRPr="00D81CE3">
        <w:rPr>
          <w:rFonts w:ascii="Myriad Pro Light" w:hAnsi="Myriad Pro Light"/>
          <w:sz w:val="22"/>
          <w:szCs w:val="22"/>
          <w:lang w:val="pl-PL"/>
        </w:rPr>
        <w:t xml:space="preserve"> „Ochrona niepylaka apollo na terenie Polski, Czech i Austrii”</w:t>
      </w:r>
      <w:bookmarkEnd w:id="1"/>
    </w:p>
    <w:p w14:paraId="319C74FC" w14:textId="77777777" w:rsidR="004717FA" w:rsidRPr="00D81CE3" w:rsidRDefault="004717FA" w:rsidP="00F57FA4">
      <w:pPr>
        <w:spacing w:after="0"/>
        <w:jc w:val="both"/>
        <w:rPr>
          <w:rFonts w:ascii="Myriad Pro Light" w:hAnsi="Myriad Pro Light"/>
          <w:sz w:val="22"/>
          <w:szCs w:val="22"/>
          <w:lang w:val="pl-PL"/>
        </w:rPr>
      </w:pPr>
    </w:p>
    <w:p w14:paraId="5A40AFB4" w14:textId="77777777" w:rsidR="004717FA" w:rsidRPr="00D81CE3" w:rsidRDefault="004717FA" w:rsidP="00551763">
      <w:pPr>
        <w:numPr>
          <w:ilvl w:val="0"/>
          <w:numId w:val="26"/>
        </w:numPr>
        <w:spacing w:before="0" w:after="0" w:line="240" w:lineRule="auto"/>
        <w:rPr>
          <w:rFonts w:ascii="Myriad Pro Light" w:hAnsi="Myriad Pro Light"/>
          <w:b/>
          <w:sz w:val="22"/>
          <w:szCs w:val="22"/>
          <w:lang w:val="pl-PL"/>
        </w:rPr>
      </w:pPr>
      <w:r w:rsidRPr="00D81CE3">
        <w:rPr>
          <w:rFonts w:ascii="Myriad Pro Light" w:hAnsi="Myriad Pro Light"/>
          <w:b/>
          <w:sz w:val="22"/>
          <w:szCs w:val="22"/>
          <w:lang w:val="pl-PL"/>
        </w:rPr>
        <w:t xml:space="preserve">Opis sposobu przygotowania oferty </w:t>
      </w:r>
    </w:p>
    <w:p w14:paraId="7EA16327" w14:textId="77777777" w:rsidR="004717FA" w:rsidRPr="00D81CE3" w:rsidRDefault="004717FA" w:rsidP="00F57FA4">
      <w:pPr>
        <w:spacing w:after="0"/>
        <w:ind w:left="720"/>
        <w:rPr>
          <w:rFonts w:ascii="Myriad Pro Light" w:hAnsi="Myriad Pro Light"/>
          <w:b/>
          <w:sz w:val="22"/>
          <w:szCs w:val="22"/>
          <w:lang w:val="pl-PL"/>
        </w:rPr>
      </w:pPr>
    </w:p>
    <w:p w14:paraId="1065DC69" w14:textId="77777777" w:rsidR="004717FA" w:rsidRPr="00D81CE3" w:rsidRDefault="004717FA" w:rsidP="004717FA">
      <w:pPr>
        <w:numPr>
          <w:ilvl w:val="0"/>
          <w:numId w:val="27"/>
        </w:numPr>
        <w:spacing w:before="0" w:after="0" w:line="240" w:lineRule="auto"/>
        <w:jc w:val="both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>Oferent może złożyć jedną ofertę.</w:t>
      </w:r>
    </w:p>
    <w:p w14:paraId="2EC56AC2" w14:textId="77777777" w:rsidR="004717FA" w:rsidRPr="00D81CE3" w:rsidRDefault="004717FA" w:rsidP="004717FA">
      <w:pPr>
        <w:numPr>
          <w:ilvl w:val="0"/>
          <w:numId w:val="27"/>
        </w:numPr>
        <w:spacing w:before="0" w:after="0" w:line="240" w:lineRule="auto"/>
        <w:jc w:val="both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>Zamawiający nie dopuszcza składania ofert częściowych i/lub wariantowych.</w:t>
      </w:r>
    </w:p>
    <w:p w14:paraId="669D5A4F" w14:textId="77777777" w:rsidR="004717FA" w:rsidRPr="00D81CE3" w:rsidRDefault="004717FA" w:rsidP="004717FA">
      <w:pPr>
        <w:numPr>
          <w:ilvl w:val="0"/>
          <w:numId w:val="27"/>
        </w:numPr>
        <w:spacing w:before="0" w:after="0" w:line="240" w:lineRule="auto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>Oferta musi być sporządzona w języku polskim, z zachowaniem formy pisemnej pod rygorem nieważności. Każdy dokument składający się na ofertę powinien być czytelny.</w:t>
      </w:r>
    </w:p>
    <w:p w14:paraId="3D9E6DA1" w14:textId="77777777" w:rsidR="004717FA" w:rsidRPr="00D81CE3" w:rsidRDefault="004717FA" w:rsidP="004717FA">
      <w:pPr>
        <w:numPr>
          <w:ilvl w:val="0"/>
          <w:numId w:val="27"/>
        </w:numPr>
        <w:tabs>
          <w:tab w:val="left" w:pos="426"/>
        </w:tabs>
        <w:spacing w:before="0" w:after="0" w:line="240" w:lineRule="auto"/>
        <w:jc w:val="both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>Oferta powinna zawierać co najmniej:</w:t>
      </w:r>
    </w:p>
    <w:p w14:paraId="01E086AB" w14:textId="77777777" w:rsidR="004717FA" w:rsidRPr="00D81CE3" w:rsidRDefault="004717FA" w:rsidP="004717FA">
      <w:pPr>
        <w:numPr>
          <w:ilvl w:val="0"/>
          <w:numId w:val="28"/>
        </w:numPr>
        <w:spacing w:before="0" w:after="0" w:line="240" w:lineRule="auto"/>
        <w:jc w:val="both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 xml:space="preserve">Pełną nazwę, adres lub siedzibę dostawcy numer telefonu oraz numer NIP i REGON (jeśli dotyczy). </w:t>
      </w:r>
    </w:p>
    <w:p w14:paraId="1D9B050C" w14:textId="77777777" w:rsidR="004717FA" w:rsidRPr="00D81CE3" w:rsidRDefault="004717FA" w:rsidP="004717FA">
      <w:pPr>
        <w:numPr>
          <w:ilvl w:val="0"/>
          <w:numId w:val="28"/>
        </w:numPr>
        <w:spacing w:before="0" w:after="0" w:line="240" w:lineRule="auto"/>
        <w:jc w:val="both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 xml:space="preserve">Cenę za realizację zamówienia przedstawioną jako cenę brutto, zawierającą podatek VAT, który wykonawca jest zobowiązany obliczyć zgodnie z obowiązującymi przepisami oraz zawierać wszelkie koszty związane z realizacją zamówienia, </w:t>
      </w:r>
    </w:p>
    <w:p w14:paraId="5F1D564E" w14:textId="77777777" w:rsidR="004717FA" w:rsidRPr="00D81CE3" w:rsidRDefault="004717FA" w:rsidP="004717FA">
      <w:pPr>
        <w:numPr>
          <w:ilvl w:val="0"/>
          <w:numId w:val="28"/>
        </w:numPr>
        <w:spacing w:before="0" w:after="0" w:line="240" w:lineRule="auto"/>
        <w:jc w:val="both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>Termin realizacji oferty</w:t>
      </w:r>
    </w:p>
    <w:p w14:paraId="0384E0FB" w14:textId="77777777" w:rsidR="004717FA" w:rsidRPr="00D81CE3" w:rsidRDefault="004717FA" w:rsidP="004717FA">
      <w:pPr>
        <w:numPr>
          <w:ilvl w:val="0"/>
          <w:numId w:val="28"/>
        </w:numPr>
        <w:spacing w:before="0" w:after="0" w:line="240" w:lineRule="auto"/>
        <w:jc w:val="both"/>
        <w:rPr>
          <w:rFonts w:ascii="Myriad Pro Light" w:hAnsi="Myriad Pro Light"/>
          <w:b/>
          <w:bCs/>
          <w:sz w:val="22"/>
          <w:szCs w:val="22"/>
          <w:u w:val="single"/>
          <w:lang w:val="pl-PL"/>
        </w:rPr>
      </w:pPr>
      <w:r w:rsidRPr="00D81CE3">
        <w:rPr>
          <w:rFonts w:ascii="Myriad Pro Light" w:hAnsi="Myriad Pro Light"/>
          <w:b/>
          <w:bCs/>
          <w:sz w:val="22"/>
          <w:szCs w:val="22"/>
          <w:u w:val="single"/>
          <w:lang w:val="pl-PL"/>
        </w:rPr>
        <w:t>Datę sporządzenia oferty</w:t>
      </w:r>
    </w:p>
    <w:p w14:paraId="1BB7AD37" w14:textId="77777777" w:rsidR="004717FA" w:rsidRPr="00D81CE3" w:rsidRDefault="004717FA" w:rsidP="004717FA">
      <w:pPr>
        <w:numPr>
          <w:ilvl w:val="0"/>
          <w:numId w:val="28"/>
        </w:numPr>
        <w:spacing w:before="0" w:after="0" w:line="240" w:lineRule="auto"/>
        <w:jc w:val="both"/>
        <w:rPr>
          <w:rFonts w:ascii="Myriad Pro Light" w:hAnsi="Myriad Pro Light"/>
          <w:b/>
          <w:bCs/>
          <w:sz w:val="22"/>
          <w:szCs w:val="22"/>
          <w:u w:val="single"/>
          <w:lang w:val="pl-PL"/>
        </w:rPr>
      </w:pPr>
      <w:r w:rsidRPr="00D81CE3">
        <w:rPr>
          <w:rFonts w:ascii="Myriad Pro Light" w:hAnsi="Myriad Pro Light"/>
          <w:b/>
          <w:bCs/>
          <w:sz w:val="22"/>
          <w:szCs w:val="22"/>
          <w:u w:val="single"/>
          <w:lang w:val="pl-PL"/>
        </w:rPr>
        <w:t>Podpis Wykonawcy</w:t>
      </w:r>
      <w:r w:rsidRPr="00D81CE3">
        <w:rPr>
          <w:rFonts w:ascii="Myriad Pro Light" w:hAnsi="Myriad Pro Light"/>
          <w:sz w:val="22"/>
          <w:szCs w:val="22"/>
          <w:lang w:val="pl-PL"/>
        </w:rPr>
        <w:t xml:space="preserve">. </w:t>
      </w:r>
    </w:p>
    <w:p w14:paraId="707CDB03" w14:textId="77777777" w:rsidR="004717FA" w:rsidRPr="00D81CE3" w:rsidRDefault="004717FA" w:rsidP="00F57FA4">
      <w:pPr>
        <w:spacing w:after="0"/>
        <w:ind w:left="1068"/>
        <w:jc w:val="both"/>
        <w:rPr>
          <w:rFonts w:ascii="Myriad Pro Light" w:hAnsi="Myriad Pro Light"/>
          <w:sz w:val="22"/>
          <w:szCs w:val="22"/>
          <w:lang w:val="pl-PL"/>
        </w:rPr>
      </w:pPr>
    </w:p>
    <w:p w14:paraId="00EAFF99" w14:textId="276E18E0" w:rsidR="004717FA" w:rsidRPr="00D81CE3" w:rsidRDefault="004717FA" w:rsidP="004717FA">
      <w:pPr>
        <w:numPr>
          <w:ilvl w:val="0"/>
          <w:numId w:val="27"/>
        </w:numPr>
        <w:spacing w:before="0" w:after="0" w:line="240" w:lineRule="auto"/>
        <w:jc w:val="both"/>
        <w:rPr>
          <w:rFonts w:ascii="Myriad Pro Light" w:hAnsi="Myriad Pro Light"/>
          <w:b/>
          <w:bCs/>
          <w:sz w:val="22"/>
          <w:szCs w:val="22"/>
          <w:u w:val="single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 xml:space="preserve">Oferta powinna zostać złożona za pomocą formularza dostępnego w załączniku w formie elektronicznej na adres </w:t>
      </w:r>
      <w:r w:rsidRPr="00D81CE3">
        <w:rPr>
          <w:rFonts w:ascii="Myriad Pro Light" w:hAnsi="Myriad Pro Light"/>
          <w:b/>
          <w:bCs/>
          <w:sz w:val="22"/>
          <w:szCs w:val="22"/>
          <w:lang w:val="pl-PL"/>
        </w:rPr>
        <w:t xml:space="preserve">klub.przyrodnikow.kp@gmail.com </w:t>
      </w:r>
      <w:r w:rsidRPr="00D81CE3">
        <w:rPr>
          <w:rFonts w:ascii="Myriad Pro Light" w:hAnsi="Myriad Pro Light"/>
          <w:sz w:val="22"/>
          <w:szCs w:val="22"/>
          <w:lang w:val="pl-PL"/>
        </w:rPr>
        <w:t xml:space="preserve">oferty </w:t>
      </w:r>
      <w:r w:rsidRPr="00D81CE3">
        <w:rPr>
          <w:rFonts w:ascii="Myriad Pro Light" w:hAnsi="Myriad Pro Light"/>
          <w:b/>
          <w:bCs/>
          <w:sz w:val="22"/>
          <w:szCs w:val="22"/>
          <w:u w:val="single"/>
          <w:lang w:val="pl-PL"/>
        </w:rPr>
        <w:t xml:space="preserve">do dnia </w:t>
      </w:r>
      <w:r w:rsidR="000E3676">
        <w:rPr>
          <w:rFonts w:ascii="Myriad Pro Light" w:hAnsi="Myriad Pro Light"/>
          <w:b/>
          <w:bCs/>
          <w:sz w:val="22"/>
          <w:szCs w:val="22"/>
          <w:u w:val="single"/>
          <w:lang w:val="pl-PL"/>
        </w:rPr>
        <w:t>29</w:t>
      </w:r>
      <w:r w:rsidRPr="00D81CE3">
        <w:rPr>
          <w:rFonts w:ascii="Myriad Pro Light" w:hAnsi="Myriad Pro Light"/>
          <w:b/>
          <w:bCs/>
          <w:sz w:val="22"/>
          <w:szCs w:val="22"/>
          <w:u w:val="single"/>
          <w:lang w:val="pl-PL"/>
        </w:rPr>
        <w:t xml:space="preserve"> maja 2024 r. do godziny 15.00. </w:t>
      </w:r>
    </w:p>
    <w:p w14:paraId="525C4DA6" w14:textId="77777777" w:rsidR="004717FA" w:rsidRPr="00D81CE3" w:rsidRDefault="004717FA" w:rsidP="004717FA">
      <w:pPr>
        <w:numPr>
          <w:ilvl w:val="0"/>
          <w:numId w:val="27"/>
        </w:numPr>
        <w:spacing w:before="0" w:after="0" w:line="240" w:lineRule="auto"/>
        <w:jc w:val="both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>W toku badania i oceny ofert Zamawiający może żądać od oferentów wyjaśnień dotyczących treści złożonych ofert.</w:t>
      </w:r>
    </w:p>
    <w:p w14:paraId="53EB0D1F" w14:textId="77777777" w:rsidR="004717FA" w:rsidRPr="00D81CE3" w:rsidRDefault="004717FA" w:rsidP="00F57FA4">
      <w:pPr>
        <w:spacing w:after="0"/>
        <w:rPr>
          <w:rFonts w:ascii="Myriad Pro Light" w:hAnsi="Myriad Pro Light"/>
          <w:sz w:val="22"/>
          <w:szCs w:val="22"/>
          <w:lang w:val="pl-PL"/>
        </w:rPr>
      </w:pPr>
    </w:p>
    <w:p w14:paraId="7B632E0F" w14:textId="77777777" w:rsidR="004717FA" w:rsidRPr="00D81CE3" w:rsidRDefault="004717FA" w:rsidP="00551763">
      <w:pPr>
        <w:numPr>
          <w:ilvl w:val="0"/>
          <w:numId w:val="26"/>
        </w:numPr>
        <w:spacing w:before="0" w:after="0" w:line="240" w:lineRule="auto"/>
        <w:rPr>
          <w:rFonts w:ascii="Myriad Pro Light" w:hAnsi="Myriad Pro Light"/>
          <w:b/>
          <w:sz w:val="22"/>
          <w:szCs w:val="22"/>
          <w:lang w:val="pl-PL"/>
        </w:rPr>
      </w:pPr>
      <w:r w:rsidRPr="00D81CE3">
        <w:rPr>
          <w:rFonts w:ascii="Myriad Pro Light" w:hAnsi="Myriad Pro Light"/>
          <w:b/>
          <w:sz w:val="22"/>
          <w:szCs w:val="22"/>
          <w:lang w:val="pl-PL"/>
        </w:rPr>
        <w:t xml:space="preserve">Dodatkowe informacje </w:t>
      </w:r>
    </w:p>
    <w:p w14:paraId="26EAE073" w14:textId="77777777" w:rsidR="004717FA" w:rsidRPr="00D81CE3" w:rsidRDefault="004717FA" w:rsidP="00F57FA4">
      <w:pPr>
        <w:spacing w:after="0"/>
        <w:ind w:left="720"/>
        <w:rPr>
          <w:rFonts w:ascii="Myriad Pro Light" w:hAnsi="Myriad Pro Light"/>
          <w:b/>
          <w:sz w:val="22"/>
          <w:szCs w:val="22"/>
          <w:lang w:val="pl-PL"/>
        </w:rPr>
      </w:pPr>
    </w:p>
    <w:p w14:paraId="1BB15DF1" w14:textId="060E5510" w:rsidR="004717FA" w:rsidRPr="00D81CE3" w:rsidRDefault="004717FA" w:rsidP="004717FA">
      <w:pPr>
        <w:ind w:left="360"/>
        <w:jc w:val="both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>Do kontaktu z oferentami upoważnion</w:t>
      </w:r>
      <w:r w:rsidR="00BB014D">
        <w:rPr>
          <w:rFonts w:ascii="Myriad Pro Light" w:hAnsi="Myriad Pro Light"/>
          <w:sz w:val="22"/>
          <w:szCs w:val="22"/>
          <w:lang w:val="pl-PL"/>
        </w:rPr>
        <w:t xml:space="preserve">e są </w:t>
      </w:r>
      <w:r w:rsidRPr="00D81CE3">
        <w:rPr>
          <w:rFonts w:ascii="Myriad Pro Light" w:hAnsi="Myriad Pro Light"/>
          <w:sz w:val="22"/>
          <w:szCs w:val="22"/>
          <w:lang w:val="pl-PL"/>
        </w:rPr>
        <w:t>p. Kamila Grzesiak tel. 504033370; e-mail: kamila.grzesiak.kp@gmail.com i p. Anna Bator-Kocoł, tel. 533700607; e-mail: anna.batorkocol.kp@gmail.com.</w:t>
      </w:r>
    </w:p>
    <w:p w14:paraId="7E6DA8EF" w14:textId="77777777" w:rsidR="004717FA" w:rsidRPr="00D81CE3" w:rsidRDefault="004717FA" w:rsidP="00F57FA4">
      <w:pPr>
        <w:spacing w:after="0"/>
        <w:ind w:left="360"/>
        <w:jc w:val="both"/>
        <w:rPr>
          <w:rFonts w:ascii="Myriad Pro Light" w:hAnsi="Myriad Pro Light"/>
          <w:sz w:val="22"/>
          <w:szCs w:val="22"/>
          <w:lang w:val="pl-PL"/>
        </w:rPr>
      </w:pPr>
    </w:p>
    <w:p w14:paraId="4FF6D67A" w14:textId="77777777" w:rsidR="004717FA" w:rsidRDefault="004717FA" w:rsidP="004717FA">
      <w:pPr>
        <w:ind w:left="360"/>
        <w:jc w:val="both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 xml:space="preserve">Zapytanie ofertowe przeprowadzane jest w ramach projektu LIFE20 NAT/PL/000151 </w:t>
      </w:r>
      <w:proofErr w:type="spellStart"/>
      <w:r w:rsidRPr="00D81CE3">
        <w:rPr>
          <w:rFonts w:ascii="Myriad Pro Light" w:hAnsi="Myriad Pro Light"/>
          <w:sz w:val="22"/>
          <w:szCs w:val="22"/>
          <w:lang w:val="pl-PL"/>
        </w:rPr>
        <w:t>pn</w:t>
      </w:r>
      <w:proofErr w:type="spellEnd"/>
      <w:r w:rsidRPr="00D81CE3">
        <w:rPr>
          <w:rFonts w:ascii="Myriad Pro Light" w:hAnsi="Myriad Pro Light"/>
          <w:sz w:val="22"/>
          <w:szCs w:val="22"/>
          <w:lang w:val="pl-PL"/>
        </w:rPr>
        <w:t xml:space="preserve"> „Ochrona niepylaka apollo na terenie Polski, Czech i Austrii” na podstawie pkt. II Zasad udzielania zamówień obowiązujących w Klubie Przyrodników wprowadzonych Zarządzeniem Prezesa Klubu Przyrodników z dnia 1.07.2014 r. (Zasady udzielania zamówień, dla których szacunkowa wartość zamówienia nie przekracza wyrażonej w złotych równowartości kwoty 30 000 euro). Oferenci mają prawo wglądu w ww. dokument.</w:t>
      </w:r>
    </w:p>
    <w:p w14:paraId="23CCFDF1" w14:textId="77777777" w:rsidR="00C42275" w:rsidRDefault="00C42275" w:rsidP="004717FA">
      <w:pPr>
        <w:ind w:left="360"/>
        <w:jc w:val="both"/>
        <w:rPr>
          <w:rFonts w:ascii="Myriad Pro Light" w:hAnsi="Myriad Pro Light"/>
          <w:sz w:val="22"/>
          <w:szCs w:val="22"/>
          <w:lang w:val="pl-PL"/>
        </w:rPr>
      </w:pPr>
    </w:p>
    <w:p w14:paraId="7120E97D" w14:textId="77777777" w:rsidR="00C42275" w:rsidRPr="00D81CE3" w:rsidRDefault="00C42275" w:rsidP="004717FA">
      <w:pPr>
        <w:ind w:left="360"/>
        <w:jc w:val="both"/>
        <w:rPr>
          <w:rFonts w:ascii="Myriad Pro Light" w:hAnsi="Myriad Pro Light"/>
          <w:sz w:val="22"/>
          <w:szCs w:val="22"/>
          <w:lang w:val="pl-PL"/>
        </w:rPr>
      </w:pPr>
    </w:p>
    <w:p w14:paraId="4B8EF7B0" w14:textId="77777777" w:rsidR="004717FA" w:rsidRPr="00D81CE3" w:rsidRDefault="004717FA" w:rsidP="00F57FA4">
      <w:pPr>
        <w:spacing w:after="0"/>
        <w:ind w:left="360"/>
        <w:jc w:val="both"/>
        <w:rPr>
          <w:rFonts w:ascii="Myriad Pro Light" w:hAnsi="Myriad Pro Light"/>
          <w:sz w:val="22"/>
          <w:szCs w:val="22"/>
          <w:lang w:val="pl-PL"/>
        </w:rPr>
      </w:pPr>
    </w:p>
    <w:p w14:paraId="46C0EDF5" w14:textId="77777777" w:rsidR="004717FA" w:rsidRPr="00D81CE3" w:rsidRDefault="004717FA" w:rsidP="00551763">
      <w:pPr>
        <w:numPr>
          <w:ilvl w:val="0"/>
          <w:numId w:val="26"/>
        </w:numPr>
        <w:spacing w:before="0" w:after="0" w:line="240" w:lineRule="auto"/>
        <w:rPr>
          <w:rFonts w:ascii="Myriad Pro Light" w:hAnsi="Myriad Pro Light"/>
          <w:b/>
          <w:sz w:val="22"/>
          <w:szCs w:val="22"/>
          <w:lang w:val="pl-PL"/>
        </w:rPr>
      </w:pPr>
      <w:r w:rsidRPr="00D81CE3">
        <w:rPr>
          <w:rFonts w:ascii="Myriad Pro Light" w:hAnsi="Myriad Pro Light"/>
          <w:b/>
          <w:sz w:val="22"/>
          <w:szCs w:val="22"/>
          <w:lang w:val="pl-PL"/>
        </w:rPr>
        <w:t xml:space="preserve">Informacja o terminie i miejscu podpisania umowy: </w:t>
      </w:r>
    </w:p>
    <w:p w14:paraId="7275B3BB" w14:textId="77777777" w:rsidR="004717FA" w:rsidRPr="00D81CE3" w:rsidRDefault="004717FA" w:rsidP="00F57FA4">
      <w:pPr>
        <w:spacing w:after="0"/>
        <w:ind w:left="360"/>
        <w:jc w:val="both"/>
        <w:rPr>
          <w:rFonts w:ascii="Myriad Pro Light" w:hAnsi="Myriad Pro Light"/>
          <w:sz w:val="22"/>
          <w:szCs w:val="22"/>
          <w:lang w:val="pl-PL"/>
        </w:rPr>
      </w:pPr>
    </w:p>
    <w:p w14:paraId="287D0412" w14:textId="77777777" w:rsidR="004717FA" w:rsidRPr="00D81CE3" w:rsidRDefault="004717FA" w:rsidP="004717FA">
      <w:pPr>
        <w:ind w:left="360"/>
        <w:jc w:val="both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 xml:space="preserve">Informacja o terminie i miejscu podpisania umowy zostanie przekazana telefonicznie albo drogą e-mailową, wykonawcy, którego ofertę wybrano. </w:t>
      </w:r>
    </w:p>
    <w:p w14:paraId="5F11F92F" w14:textId="77777777" w:rsidR="004717FA" w:rsidRPr="00D81CE3" w:rsidRDefault="004717FA" w:rsidP="004717FA">
      <w:pPr>
        <w:ind w:left="360"/>
        <w:jc w:val="both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 xml:space="preserve">Zamawiający zastrzega sobie prawo do zamknięcia procedury bez dokonania wyboru wykonawcy. </w:t>
      </w:r>
    </w:p>
    <w:p w14:paraId="4F916753" w14:textId="77777777" w:rsidR="004717FA" w:rsidRPr="00D81CE3" w:rsidRDefault="004717FA" w:rsidP="00F57FA4">
      <w:pPr>
        <w:spacing w:after="0"/>
        <w:ind w:left="360"/>
        <w:jc w:val="both"/>
        <w:rPr>
          <w:rFonts w:ascii="Myriad Pro Light" w:hAnsi="Myriad Pro Light"/>
          <w:sz w:val="22"/>
          <w:szCs w:val="22"/>
          <w:lang w:val="pl-PL"/>
        </w:rPr>
      </w:pPr>
    </w:p>
    <w:p w14:paraId="1835C088" w14:textId="77777777" w:rsidR="004717FA" w:rsidRPr="00D81CE3" w:rsidRDefault="004717FA" w:rsidP="00551763">
      <w:pPr>
        <w:numPr>
          <w:ilvl w:val="0"/>
          <w:numId w:val="26"/>
        </w:numPr>
        <w:spacing w:before="0" w:after="0" w:line="240" w:lineRule="auto"/>
        <w:jc w:val="both"/>
        <w:rPr>
          <w:rFonts w:ascii="Myriad Pro Light" w:hAnsi="Myriad Pro Light"/>
          <w:b/>
          <w:bCs/>
          <w:sz w:val="22"/>
          <w:szCs w:val="22"/>
          <w:lang w:val="pl-PL"/>
        </w:rPr>
      </w:pPr>
      <w:r w:rsidRPr="00D81CE3">
        <w:rPr>
          <w:rFonts w:ascii="Myriad Pro Light" w:hAnsi="Myriad Pro Light"/>
          <w:b/>
          <w:bCs/>
          <w:sz w:val="22"/>
          <w:szCs w:val="22"/>
          <w:lang w:val="pl-PL"/>
        </w:rPr>
        <w:t>Załączniki:</w:t>
      </w:r>
    </w:p>
    <w:p w14:paraId="6127F207" w14:textId="65BA9DD4" w:rsidR="004717FA" w:rsidRDefault="004717FA" w:rsidP="00D81CE3">
      <w:pPr>
        <w:numPr>
          <w:ilvl w:val="0"/>
          <w:numId w:val="31"/>
        </w:numPr>
        <w:spacing w:before="0" w:after="0" w:line="240" w:lineRule="auto"/>
        <w:ind w:left="1077" w:hanging="357"/>
        <w:jc w:val="both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>Formularz ofertowy</w:t>
      </w:r>
      <w:r w:rsidR="00D81CE3" w:rsidRPr="00D81CE3">
        <w:rPr>
          <w:rFonts w:ascii="Myriad Pro Light" w:hAnsi="Myriad Pro Light"/>
          <w:sz w:val="22"/>
          <w:szCs w:val="22"/>
          <w:lang w:val="pl-PL"/>
        </w:rPr>
        <w:t>;</w:t>
      </w:r>
    </w:p>
    <w:p w14:paraId="2C6FC569" w14:textId="48B2AA20" w:rsidR="00FF3472" w:rsidRPr="00D81CE3" w:rsidRDefault="00FF3472" w:rsidP="00D81CE3">
      <w:pPr>
        <w:numPr>
          <w:ilvl w:val="0"/>
          <w:numId w:val="31"/>
        </w:numPr>
        <w:spacing w:before="0" w:after="0" w:line="240" w:lineRule="auto"/>
        <w:ind w:left="1077" w:hanging="357"/>
        <w:jc w:val="both"/>
        <w:rPr>
          <w:rFonts w:ascii="Myriad Pro Light" w:hAnsi="Myriad Pro Light"/>
          <w:sz w:val="22"/>
          <w:szCs w:val="22"/>
          <w:lang w:val="pl-PL"/>
        </w:rPr>
      </w:pPr>
      <w:r>
        <w:rPr>
          <w:rFonts w:ascii="Myriad Pro Light" w:hAnsi="Myriad Pro Light"/>
          <w:sz w:val="22"/>
          <w:szCs w:val="22"/>
          <w:lang w:val="pl-PL"/>
        </w:rPr>
        <w:t>Oświadczenie o kompetencjach wykonawcy.</w:t>
      </w:r>
    </w:p>
    <w:p w14:paraId="58D479EC" w14:textId="77777777" w:rsidR="00D81CE3" w:rsidRPr="00D81CE3" w:rsidRDefault="00D81CE3" w:rsidP="00D81CE3">
      <w:pPr>
        <w:pStyle w:val="Akapitzlist"/>
        <w:numPr>
          <w:ilvl w:val="0"/>
          <w:numId w:val="31"/>
        </w:numPr>
        <w:spacing w:before="0"/>
        <w:jc w:val="both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>Projekt architektoniczno-budowlany „Przebudowa oraz zmiana użytkowania zabytkowego budynku dawnej karczmy sądowej”;</w:t>
      </w:r>
    </w:p>
    <w:p w14:paraId="6A564200" w14:textId="77777777" w:rsidR="00D81CE3" w:rsidRPr="00D81CE3" w:rsidRDefault="00D81CE3" w:rsidP="00D81CE3">
      <w:pPr>
        <w:pStyle w:val="Akapitzlist"/>
        <w:numPr>
          <w:ilvl w:val="0"/>
          <w:numId w:val="31"/>
        </w:numPr>
        <w:jc w:val="both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>Aktualna decyzja konserwatorska;</w:t>
      </w:r>
    </w:p>
    <w:p w14:paraId="0A2EF017" w14:textId="556485E4" w:rsidR="00D81CE3" w:rsidRPr="00D81CE3" w:rsidRDefault="00D81CE3" w:rsidP="00D81CE3">
      <w:pPr>
        <w:pStyle w:val="Akapitzlist"/>
        <w:numPr>
          <w:ilvl w:val="0"/>
          <w:numId w:val="31"/>
        </w:numPr>
        <w:jc w:val="both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>Aktualne pozwolenie na budowę;</w:t>
      </w:r>
    </w:p>
    <w:p w14:paraId="45BD6005" w14:textId="0C716D33" w:rsidR="00D81CE3" w:rsidRPr="00D81CE3" w:rsidRDefault="00D81CE3" w:rsidP="00D81CE3">
      <w:pPr>
        <w:pStyle w:val="Akapitzlist"/>
        <w:numPr>
          <w:ilvl w:val="0"/>
          <w:numId w:val="31"/>
        </w:numPr>
        <w:jc w:val="both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>Ekspertyza techniczna dot. Stanu ochrony przeciwpożarowej (w formacie PDF i DWG);</w:t>
      </w:r>
    </w:p>
    <w:p w14:paraId="0D198C77" w14:textId="4B02F0CE" w:rsidR="00D81CE3" w:rsidRPr="00D81CE3" w:rsidRDefault="00D81CE3" w:rsidP="00D81CE3">
      <w:pPr>
        <w:pStyle w:val="Akapitzlist"/>
        <w:numPr>
          <w:ilvl w:val="0"/>
          <w:numId w:val="31"/>
        </w:numPr>
        <w:jc w:val="both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>Schemat instalacji C.O.;</w:t>
      </w:r>
    </w:p>
    <w:p w14:paraId="282E733E" w14:textId="27FB1027" w:rsidR="00D81CE3" w:rsidRPr="00D81CE3" w:rsidRDefault="00D81CE3" w:rsidP="00D81CE3">
      <w:pPr>
        <w:pStyle w:val="Akapitzlist"/>
        <w:numPr>
          <w:ilvl w:val="0"/>
          <w:numId w:val="31"/>
        </w:numPr>
        <w:jc w:val="both"/>
        <w:rPr>
          <w:rFonts w:ascii="Myriad Pro Light" w:hAnsi="Myriad Pro Light"/>
          <w:sz w:val="22"/>
          <w:szCs w:val="22"/>
          <w:lang w:val="pl-PL"/>
        </w:rPr>
      </w:pPr>
      <w:r w:rsidRPr="00D81CE3">
        <w:rPr>
          <w:rFonts w:ascii="Myriad Pro Light" w:hAnsi="Myriad Pro Light"/>
          <w:sz w:val="22"/>
          <w:szCs w:val="22"/>
          <w:lang w:val="pl-PL"/>
        </w:rPr>
        <w:t>Projekt zagospodarowania ogrodu (w formacie PDF i DWG).</w:t>
      </w:r>
    </w:p>
    <w:p w14:paraId="14714124" w14:textId="47AEC587" w:rsidR="00956DE1" w:rsidRPr="00D81CE3" w:rsidRDefault="00956DE1" w:rsidP="00EB46A3">
      <w:pPr>
        <w:ind w:left="426"/>
        <w:jc w:val="both"/>
        <w:rPr>
          <w:rFonts w:ascii="Open Sans" w:hAnsi="Open Sans" w:cs="Open Sans"/>
          <w:lang w:val="pl-PL"/>
        </w:rPr>
      </w:pPr>
    </w:p>
    <w:sectPr w:rsidR="00956DE1" w:rsidRPr="00D81CE3" w:rsidSect="00334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360" w:right="1320" w:bottom="280" w:left="1320" w:header="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C9C61" w14:textId="77777777" w:rsidR="00442319" w:rsidRDefault="00442319">
      <w:r>
        <w:separator/>
      </w:r>
    </w:p>
  </w:endnote>
  <w:endnote w:type="continuationSeparator" w:id="0">
    <w:p w14:paraId="7D998211" w14:textId="77777777" w:rsidR="00442319" w:rsidRDefault="0044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3A997" w14:textId="77777777" w:rsidR="00B23D3D" w:rsidRDefault="00B23D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023BF" w14:textId="08CEF6EE" w:rsidR="00B23D3D" w:rsidRDefault="00B23D3D" w:rsidP="00682B87">
    <w:pPr>
      <w:ind w:left="-1327"/>
      <w:jc w:val="right"/>
      <w:rPr>
        <w:rFonts w:ascii="Open Sans" w:eastAsia="Open Sans" w:hAnsi="Open Sans" w:cs="Open Sans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5A87A" w14:textId="77777777" w:rsidR="00CB5379" w:rsidRDefault="00CB5379" w:rsidP="00CB5379">
    <w:pPr>
      <w:jc w:val="center"/>
      <w:rPr>
        <w:rFonts w:ascii="Open Sans" w:eastAsia="Open Sans" w:hAnsi="Open Sans" w:cs="Open Sans"/>
        <w:color w:val="000000"/>
        <w:sz w:val="18"/>
        <w:szCs w:val="18"/>
      </w:rPr>
    </w:pPr>
  </w:p>
  <w:p w14:paraId="130D363A" w14:textId="77777777" w:rsidR="00CB5379" w:rsidRPr="00CA07D3" w:rsidRDefault="00CB5379" w:rsidP="00EB46A3">
    <w:pPr>
      <w:autoSpaceDE w:val="0"/>
      <w:autoSpaceDN w:val="0"/>
      <w:adjustRightInd w:val="0"/>
      <w:spacing w:before="0" w:after="0"/>
      <w:jc w:val="right"/>
      <w:rPr>
        <w:rFonts w:ascii="CIDFont+F2" w:hAnsi="CIDFont+F2" w:cs="CIDFont+F2"/>
        <w:sz w:val="16"/>
        <w:szCs w:val="16"/>
        <w:lang w:val="pl-PL"/>
      </w:rPr>
    </w:pPr>
    <w:r>
      <w:rPr>
        <w:rFonts w:ascii="CIDFont+F2" w:hAnsi="CIDFont+F2" w:cs="CIDFont+F2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56D76B52" wp14:editId="213D00AF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60559" cy="556260"/>
          <wp:effectExtent l="0" t="0" r="0" b="0"/>
          <wp:wrapNone/>
          <wp:docPr id="248603279" name="Obraz 248603279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603279" name="Obraz 248603279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89" b="14209"/>
                  <a:stretch/>
                </pic:blipFill>
                <pic:spPr bwMode="auto">
                  <a:xfrm>
                    <a:off x="0" y="0"/>
                    <a:ext cx="1067125" cy="559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07D3">
      <w:rPr>
        <w:rFonts w:ascii="CIDFont+F2" w:hAnsi="CIDFont+F2" w:cs="CIDFont+F2"/>
        <w:sz w:val="16"/>
        <w:szCs w:val="16"/>
        <w:lang w:val="pl-PL"/>
      </w:rPr>
      <w:t>Project Office: Chałubińskiego 23, 58-570, Jelenia Góra, Poland; E-mail: info@apollo-2020.life</w:t>
    </w:r>
  </w:p>
  <w:p w14:paraId="7CE603BE" w14:textId="77777777" w:rsidR="00CB5379" w:rsidRPr="00CA07D3" w:rsidRDefault="00CB5379" w:rsidP="00EB46A3">
    <w:pPr>
      <w:tabs>
        <w:tab w:val="left" w:pos="3444"/>
        <w:tab w:val="right" w:pos="9270"/>
      </w:tabs>
      <w:autoSpaceDE w:val="0"/>
      <w:autoSpaceDN w:val="0"/>
      <w:adjustRightInd w:val="0"/>
      <w:spacing w:before="0" w:after="0"/>
      <w:rPr>
        <w:rFonts w:ascii="CIDFont+F2" w:hAnsi="CIDFont+F2" w:cs="CIDFont+F2"/>
        <w:sz w:val="16"/>
        <w:szCs w:val="16"/>
        <w:lang w:val="en-GB"/>
      </w:rPr>
    </w:pPr>
    <w:r w:rsidRPr="00CB5379">
      <w:rPr>
        <w:rFonts w:ascii="CIDFont+F2" w:hAnsi="CIDFont+F2" w:cs="CIDFont+F2"/>
        <w:sz w:val="16"/>
        <w:szCs w:val="16"/>
        <w:lang w:val="pl-PL"/>
      </w:rPr>
      <w:tab/>
    </w:r>
    <w:r w:rsidRPr="00CB5379">
      <w:rPr>
        <w:rFonts w:ascii="CIDFont+F2" w:hAnsi="CIDFont+F2" w:cs="CIDFont+F2"/>
        <w:sz w:val="16"/>
        <w:szCs w:val="16"/>
        <w:lang w:val="pl-PL"/>
      </w:rPr>
      <w:tab/>
    </w:r>
    <w:r w:rsidRPr="00CA07D3">
      <w:rPr>
        <w:rFonts w:ascii="CIDFont+F2" w:hAnsi="CIDFont+F2" w:cs="CIDFont+F2"/>
        <w:sz w:val="16"/>
        <w:szCs w:val="16"/>
        <w:lang w:val="en-GB"/>
      </w:rPr>
      <w:t>LIFE Apollo2020 (</w:t>
    </w:r>
    <w:r w:rsidRPr="00CA07D3">
      <w:rPr>
        <w:rFonts w:ascii="CIDFont+F3" w:hAnsi="CIDFont+F3" w:cs="CIDFont+F3"/>
        <w:sz w:val="16"/>
        <w:szCs w:val="16"/>
        <w:lang w:val="en-GB"/>
      </w:rPr>
      <w:t>LIFE20 NAT/PL/000151</w:t>
    </w:r>
    <w:r w:rsidRPr="00CA07D3">
      <w:rPr>
        <w:rFonts w:ascii="CIDFont+F2" w:hAnsi="CIDFont+F2" w:cs="CIDFont+F2"/>
        <w:sz w:val="16"/>
        <w:szCs w:val="16"/>
        <w:lang w:val="en-GB"/>
      </w:rPr>
      <w:t>) has received funding from</w:t>
    </w:r>
  </w:p>
  <w:p w14:paraId="3547FCB2" w14:textId="193144D3" w:rsidR="00B23D3D" w:rsidRPr="00CB5379" w:rsidRDefault="00CB5379" w:rsidP="00EB46A3">
    <w:pPr>
      <w:spacing w:before="0" w:after="0"/>
      <w:jc w:val="right"/>
      <w:rPr>
        <w:rFonts w:ascii="Open Sans" w:eastAsia="Open Sans" w:hAnsi="Open Sans" w:cs="Open Sans"/>
        <w:sz w:val="18"/>
        <w:szCs w:val="18"/>
        <w:lang w:val="en-GB"/>
      </w:rPr>
    </w:pPr>
    <w:r w:rsidRPr="00CA07D3">
      <w:rPr>
        <w:rFonts w:ascii="CIDFont+F2" w:hAnsi="CIDFont+F2" w:cs="CIDFont+F2"/>
        <w:sz w:val="16"/>
        <w:szCs w:val="16"/>
        <w:lang w:val="en-GB"/>
      </w:rPr>
      <w:t>the LIFE Programme of the European Union and National Fund of Environmental Protection and Water Management.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C9CB2" w14:textId="77777777" w:rsidR="00442319" w:rsidRDefault="00442319">
      <w:r>
        <w:separator/>
      </w:r>
    </w:p>
  </w:footnote>
  <w:footnote w:type="continuationSeparator" w:id="0">
    <w:p w14:paraId="71FF25F2" w14:textId="77777777" w:rsidR="00442319" w:rsidRDefault="0044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9E330" w14:textId="77777777" w:rsidR="00B23D3D" w:rsidRDefault="00B23D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197B8" w14:textId="7510F6EC" w:rsidR="00B23D3D" w:rsidRDefault="00B23D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327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9A5F9" w14:textId="77777777" w:rsidR="00CB5379" w:rsidRDefault="00CB5379" w:rsidP="00CB53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320"/>
      <w:jc w:val="right"/>
      <w:rPr>
        <w:color w:val="7F7F7F"/>
      </w:rPr>
    </w:pPr>
  </w:p>
  <w:p w14:paraId="1178C72E" w14:textId="21D0F042" w:rsidR="00B23D3D" w:rsidRDefault="00CB5379" w:rsidP="00CB53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327"/>
      <w:jc w:val="both"/>
      <w:rPr>
        <w:color w:val="000000"/>
      </w:rPr>
    </w:pPr>
    <w:r>
      <w:rPr>
        <w:noProof/>
        <w:color w:val="7F7F7F"/>
      </w:rPr>
      <w:drawing>
        <wp:anchor distT="0" distB="0" distL="114300" distR="114300" simplePos="0" relativeHeight="251659264" behindDoc="0" locked="0" layoutInCell="1" allowOverlap="1" wp14:anchorId="5ADC17F0" wp14:editId="488F382A">
          <wp:simplePos x="0" y="0"/>
          <wp:positionH relativeFrom="column">
            <wp:posOffset>-352425</wp:posOffset>
          </wp:positionH>
          <wp:positionV relativeFrom="paragraph">
            <wp:posOffset>160019</wp:posOffset>
          </wp:positionV>
          <wp:extent cx="1021080" cy="1047485"/>
          <wp:effectExtent l="0" t="0" r="7620" b="635"/>
          <wp:wrapNone/>
          <wp:docPr id="1329761724" name="Obraz 1329761724" descr="Obraz zawierający ptak wodny, ptak, dziób, bocia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761724" name="Obraz 1329761724" descr="Obraz zawierający ptak wodny, ptak, dziób, bocian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7" t="2656" r="-1"/>
                  <a:stretch/>
                </pic:blipFill>
                <pic:spPr bwMode="auto">
                  <a:xfrm>
                    <a:off x="0" y="0"/>
                    <a:ext cx="1021690" cy="10481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/>
      </w:rPr>
      <w:drawing>
        <wp:inline distT="0" distB="0" distL="0" distR="0" wp14:anchorId="396A8544" wp14:editId="46874BA8">
          <wp:extent cx="7561501" cy="1440517"/>
          <wp:effectExtent l="0" t="0" r="0" b="0"/>
          <wp:docPr id="767709063" name="Obraz 767709063" descr="Obraz zawierający biały, tekst, zrzut ekranu, lini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7709063" name="Obraz 767709063" descr="Obraz zawierający biały, tekst, zrzut ekranu, linia&#10;&#10;Opis wygenerowany automatycznie"/>
                  <pic:cNvPicPr preferRelativeResize="0"/>
                </pic:nvPicPr>
                <pic:blipFill>
                  <a:blip r:embed="rId2"/>
                  <a:srcRect t="-18" r="-20" b="-18"/>
                  <a:stretch>
                    <a:fillRect/>
                  </a:stretch>
                </pic:blipFill>
                <pic:spPr>
                  <a:xfrm>
                    <a:off x="0" y="0"/>
                    <a:ext cx="7561501" cy="1440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F7F7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753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356D4C"/>
    <w:multiLevelType w:val="hybridMultilevel"/>
    <w:tmpl w:val="7F30DE4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66109D"/>
    <w:multiLevelType w:val="multilevel"/>
    <w:tmpl w:val="EE6AE7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C523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5E3A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C319C1"/>
    <w:multiLevelType w:val="multilevel"/>
    <w:tmpl w:val="EE6AE7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885391"/>
    <w:multiLevelType w:val="hybridMultilevel"/>
    <w:tmpl w:val="568A7D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DA1D21"/>
    <w:multiLevelType w:val="hybridMultilevel"/>
    <w:tmpl w:val="EA485EA6"/>
    <w:lvl w:ilvl="0" w:tplc="B34C1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E2B6E"/>
    <w:multiLevelType w:val="hybridMultilevel"/>
    <w:tmpl w:val="35E2ADAA"/>
    <w:lvl w:ilvl="0" w:tplc="8990F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3B42"/>
    <w:multiLevelType w:val="multilevel"/>
    <w:tmpl w:val="EE6AE7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677730"/>
    <w:multiLevelType w:val="multilevel"/>
    <w:tmpl w:val="159C6CB8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0E3389"/>
    <w:multiLevelType w:val="multilevel"/>
    <w:tmpl w:val="EE6AE7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A25689"/>
    <w:multiLevelType w:val="multilevel"/>
    <w:tmpl w:val="159C6CB8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8C6928"/>
    <w:multiLevelType w:val="multilevel"/>
    <w:tmpl w:val="159C6CB8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5AB2FEB"/>
    <w:multiLevelType w:val="multilevel"/>
    <w:tmpl w:val="3A4CC792"/>
    <w:styleLink w:val="Styl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8EA2580"/>
    <w:multiLevelType w:val="multilevel"/>
    <w:tmpl w:val="159C6CB8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A0B0181"/>
    <w:multiLevelType w:val="multilevel"/>
    <w:tmpl w:val="EE6AE7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6D6F1F"/>
    <w:multiLevelType w:val="hybridMultilevel"/>
    <w:tmpl w:val="D85CF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42B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F53760"/>
    <w:multiLevelType w:val="hybridMultilevel"/>
    <w:tmpl w:val="4824F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97D5F"/>
    <w:multiLevelType w:val="multilevel"/>
    <w:tmpl w:val="3A4CC7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CC03114"/>
    <w:multiLevelType w:val="multilevel"/>
    <w:tmpl w:val="159C6CB8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FD613BB"/>
    <w:multiLevelType w:val="multilevel"/>
    <w:tmpl w:val="EE6AE7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742290"/>
    <w:multiLevelType w:val="hybridMultilevel"/>
    <w:tmpl w:val="6A26B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4437E"/>
    <w:multiLevelType w:val="hybridMultilevel"/>
    <w:tmpl w:val="ABC4FBB4"/>
    <w:lvl w:ilvl="0" w:tplc="2020C99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F13326"/>
    <w:multiLevelType w:val="multilevel"/>
    <w:tmpl w:val="3A4CC792"/>
    <w:numStyleLink w:val="Styl1"/>
  </w:abstractNum>
  <w:abstractNum w:abstractNumId="26" w15:restartNumberingAfterBreak="0">
    <w:nsid w:val="57E77DEB"/>
    <w:multiLevelType w:val="multilevel"/>
    <w:tmpl w:val="EE6AE7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C4633CF"/>
    <w:multiLevelType w:val="multilevel"/>
    <w:tmpl w:val="EE6AE7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C840C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F923AFC"/>
    <w:multiLevelType w:val="hybridMultilevel"/>
    <w:tmpl w:val="1FD6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73E93"/>
    <w:multiLevelType w:val="multilevel"/>
    <w:tmpl w:val="EE6AE7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545639C"/>
    <w:multiLevelType w:val="multilevel"/>
    <w:tmpl w:val="FB629C4E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55C57C8"/>
    <w:multiLevelType w:val="multilevel"/>
    <w:tmpl w:val="EE6AE7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5DF6ACD"/>
    <w:multiLevelType w:val="hybridMultilevel"/>
    <w:tmpl w:val="53E4C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4590D"/>
    <w:multiLevelType w:val="hybridMultilevel"/>
    <w:tmpl w:val="1274613E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AE6DD0C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A367981"/>
    <w:multiLevelType w:val="hybridMultilevel"/>
    <w:tmpl w:val="96B07CC8"/>
    <w:lvl w:ilvl="0" w:tplc="CE90296C">
      <w:start w:val="2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C262AA8"/>
    <w:multiLevelType w:val="hybridMultilevel"/>
    <w:tmpl w:val="7084E344"/>
    <w:lvl w:ilvl="0" w:tplc="EC2E6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F84D9A"/>
    <w:multiLevelType w:val="multilevel"/>
    <w:tmpl w:val="159C6CB8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61648501">
    <w:abstractNumId w:val="25"/>
  </w:num>
  <w:num w:numId="2" w16cid:durableId="1049377150">
    <w:abstractNumId w:val="7"/>
  </w:num>
  <w:num w:numId="3" w16cid:durableId="65539771">
    <w:abstractNumId w:val="20"/>
  </w:num>
  <w:num w:numId="4" w16cid:durableId="726563697">
    <w:abstractNumId w:val="29"/>
  </w:num>
  <w:num w:numId="5" w16cid:durableId="2058626446">
    <w:abstractNumId w:val="14"/>
  </w:num>
  <w:num w:numId="6" w16cid:durableId="4984244">
    <w:abstractNumId w:val="32"/>
  </w:num>
  <w:num w:numId="7" w16cid:durableId="71129127">
    <w:abstractNumId w:val="5"/>
  </w:num>
  <w:num w:numId="8" w16cid:durableId="836773770">
    <w:abstractNumId w:val="2"/>
  </w:num>
  <w:num w:numId="9" w16cid:durableId="972753854">
    <w:abstractNumId w:val="16"/>
  </w:num>
  <w:num w:numId="10" w16cid:durableId="288051847">
    <w:abstractNumId w:val="26"/>
  </w:num>
  <w:num w:numId="11" w16cid:durableId="1873807182">
    <w:abstractNumId w:val="30"/>
  </w:num>
  <w:num w:numId="12" w16cid:durableId="66001546">
    <w:abstractNumId w:val="22"/>
  </w:num>
  <w:num w:numId="13" w16cid:durableId="365569667">
    <w:abstractNumId w:val="9"/>
  </w:num>
  <w:num w:numId="14" w16cid:durableId="782915864">
    <w:abstractNumId w:val="11"/>
  </w:num>
  <w:num w:numId="15" w16cid:durableId="652753588">
    <w:abstractNumId w:val="27"/>
  </w:num>
  <w:num w:numId="16" w16cid:durableId="701129872">
    <w:abstractNumId w:val="15"/>
  </w:num>
  <w:num w:numId="17" w16cid:durableId="1659456035">
    <w:abstractNumId w:val="31"/>
  </w:num>
  <w:num w:numId="18" w16cid:durableId="1156725701">
    <w:abstractNumId w:val="12"/>
  </w:num>
  <w:num w:numId="19" w16cid:durableId="1184051226">
    <w:abstractNumId w:val="1"/>
  </w:num>
  <w:num w:numId="20" w16cid:durableId="1010791482">
    <w:abstractNumId w:val="8"/>
  </w:num>
  <w:num w:numId="21" w16cid:durableId="2122411530">
    <w:abstractNumId w:val="19"/>
  </w:num>
  <w:num w:numId="22" w16cid:durableId="765924146">
    <w:abstractNumId w:val="10"/>
  </w:num>
  <w:num w:numId="23" w16cid:durableId="440343140">
    <w:abstractNumId w:val="13"/>
  </w:num>
  <w:num w:numId="24" w16cid:durableId="1671058015">
    <w:abstractNumId w:val="21"/>
  </w:num>
  <w:num w:numId="25" w16cid:durableId="245572429">
    <w:abstractNumId w:val="37"/>
  </w:num>
  <w:num w:numId="26" w16cid:durableId="979932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10513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4568995">
    <w:abstractNumId w:val="6"/>
  </w:num>
  <w:num w:numId="29" w16cid:durableId="71395986">
    <w:abstractNumId w:val="34"/>
  </w:num>
  <w:num w:numId="30" w16cid:durableId="600187472">
    <w:abstractNumId w:val="17"/>
  </w:num>
  <w:num w:numId="31" w16cid:durableId="570702133">
    <w:abstractNumId w:val="36"/>
  </w:num>
  <w:num w:numId="32" w16cid:durableId="419913729">
    <w:abstractNumId w:val="6"/>
  </w:num>
  <w:num w:numId="33" w16cid:durableId="1522862012">
    <w:abstractNumId w:val="23"/>
  </w:num>
  <w:num w:numId="34" w16cid:durableId="583150406">
    <w:abstractNumId w:val="28"/>
  </w:num>
  <w:num w:numId="35" w16cid:durableId="1140272257">
    <w:abstractNumId w:val="3"/>
  </w:num>
  <w:num w:numId="36" w16cid:durableId="1788692898">
    <w:abstractNumId w:val="0"/>
  </w:num>
  <w:num w:numId="37" w16cid:durableId="1539078767">
    <w:abstractNumId w:val="18"/>
  </w:num>
  <w:num w:numId="38" w16cid:durableId="104546778">
    <w:abstractNumId w:val="24"/>
  </w:num>
  <w:num w:numId="39" w16cid:durableId="1283729820">
    <w:abstractNumId w:val="4"/>
  </w:num>
  <w:num w:numId="40" w16cid:durableId="75513191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87"/>
    <w:rsid w:val="00010EDE"/>
    <w:rsid w:val="0002527C"/>
    <w:rsid w:val="00025D62"/>
    <w:rsid w:val="0005614F"/>
    <w:rsid w:val="000915F9"/>
    <w:rsid w:val="000C32B2"/>
    <w:rsid w:val="000D5ADE"/>
    <w:rsid w:val="000E3676"/>
    <w:rsid w:val="000E700F"/>
    <w:rsid w:val="00106870"/>
    <w:rsid w:val="00111A7A"/>
    <w:rsid w:val="001941F6"/>
    <w:rsid w:val="001A5738"/>
    <w:rsid w:val="001C5D71"/>
    <w:rsid w:val="002216A5"/>
    <w:rsid w:val="00224742"/>
    <w:rsid w:val="00236084"/>
    <w:rsid w:val="00236B5C"/>
    <w:rsid w:val="00264BCA"/>
    <w:rsid w:val="002717DB"/>
    <w:rsid w:val="00275C0A"/>
    <w:rsid w:val="002B459D"/>
    <w:rsid w:val="002E4EC0"/>
    <w:rsid w:val="00301E07"/>
    <w:rsid w:val="003062A7"/>
    <w:rsid w:val="00334F50"/>
    <w:rsid w:val="00355D6A"/>
    <w:rsid w:val="0037444A"/>
    <w:rsid w:val="00383A58"/>
    <w:rsid w:val="003910BD"/>
    <w:rsid w:val="00392815"/>
    <w:rsid w:val="00395AA8"/>
    <w:rsid w:val="003A20F3"/>
    <w:rsid w:val="003B3414"/>
    <w:rsid w:val="003C7573"/>
    <w:rsid w:val="003D447B"/>
    <w:rsid w:val="00410B52"/>
    <w:rsid w:val="00425F63"/>
    <w:rsid w:val="00442319"/>
    <w:rsid w:val="004717FA"/>
    <w:rsid w:val="004B4CBD"/>
    <w:rsid w:val="004F4C13"/>
    <w:rsid w:val="00551763"/>
    <w:rsid w:val="00553B89"/>
    <w:rsid w:val="00555A37"/>
    <w:rsid w:val="005726D8"/>
    <w:rsid w:val="0058710B"/>
    <w:rsid w:val="005B4DEB"/>
    <w:rsid w:val="005F7764"/>
    <w:rsid w:val="00611A2F"/>
    <w:rsid w:val="00650A1C"/>
    <w:rsid w:val="00670CCD"/>
    <w:rsid w:val="00682B87"/>
    <w:rsid w:val="0068652D"/>
    <w:rsid w:val="006B0488"/>
    <w:rsid w:val="006D2EEC"/>
    <w:rsid w:val="006D56F2"/>
    <w:rsid w:val="006D5AD0"/>
    <w:rsid w:val="006D6521"/>
    <w:rsid w:val="007226B4"/>
    <w:rsid w:val="0073200A"/>
    <w:rsid w:val="0075292E"/>
    <w:rsid w:val="007775D3"/>
    <w:rsid w:val="007A672A"/>
    <w:rsid w:val="007B5F0A"/>
    <w:rsid w:val="007C3FDB"/>
    <w:rsid w:val="00857154"/>
    <w:rsid w:val="0086674A"/>
    <w:rsid w:val="00871056"/>
    <w:rsid w:val="00875EDA"/>
    <w:rsid w:val="008A3BE4"/>
    <w:rsid w:val="008C21F4"/>
    <w:rsid w:val="008C520F"/>
    <w:rsid w:val="008D6A50"/>
    <w:rsid w:val="008E3799"/>
    <w:rsid w:val="00911510"/>
    <w:rsid w:val="00956DE1"/>
    <w:rsid w:val="00966C7B"/>
    <w:rsid w:val="00971346"/>
    <w:rsid w:val="00986940"/>
    <w:rsid w:val="009A5FB2"/>
    <w:rsid w:val="009E5624"/>
    <w:rsid w:val="00A1399A"/>
    <w:rsid w:val="00A13DF8"/>
    <w:rsid w:val="00A973B9"/>
    <w:rsid w:val="00A97E08"/>
    <w:rsid w:val="00AA292D"/>
    <w:rsid w:val="00AC5C43"/>
    <w:rsid w:val="00AD43B8"/>
    <w:rsid w:val="00AF14E0"/>
    <w:rsid w:val="00AF357B"/>
    <w:rsid w:val="00AF6C1C"/>
    <w:rsid w:val="00B11D9C"/>
    <w:rsid w:val="00B23D3D"/>
    <w:rsid w:val="00B57A5B"/>
    <w:rsid w:val="00B83CFA"/>
    <w:rsid w:val="00B8448F"/>
    <w:rsid w:val="00B903CC"/>
    <w:rsid w:val="00BA2253"/>
    <w:rsid w:val="00BB014D"/>
    <w:rsid w:val="00BD7F4E"/>
    <w:rsid w:val="00BE0D7E"/>
    <w:rsid w:val="00C31DFC"/>
    <w:rsid w:val="00C377D0"/>
    <w:rsid w:val="00C41800"/>
    <w:rsid w:val="00C42275"/>
    <w:rsid w:val="00C70149"/>
    <w:rsid w:val="00C7235F"/>
    <w:rsid w:val="00C97510"/>
    <w:rsid w:val="00CA0140"/>
    <w:rsid w:val="00CA07D3"/>
    <w:rsid w:val="00CA25D5"/>
    <w:rsid w:val="00CB4480"/>
    <w:rsid w:val="00CB5379"/>
    <w:rsid w:val="00CF6FC2"/>
    <w:rsid w:val="00D00896"/>
    <w:rsid w:val="00D04161"/>
    <w:rsid w:val="00D076A4"/>
    <w:rsid w:val="00D255EB"/>
    <w:rsid w:val="00D507F8"/>
    <w:rsid w:val="00D803F2"/>
    <w:rsid w:val="00D81CE3"/>
    <w:rsid w:val="00D8412B"/>
    <w:rsid w:val="00D92191"/>
    <w:rsid w:val="00DA0FCD"/>
    <w:rsid w:val="00DC47D1"/>
    <w:rsid w:val="00DD10D5"/>
    <w:rsid w:val="00DE4426"/>
    <w:rsid w:val="00DE5B81"/>
    <w:rsid w:val="00E10E13"/>
    <w:rsid w:val="00E34DA8"/>
    <w:rsid w:val="00E57711"/>
    <w:rsid w:val="00EA1733"/>
    <w:rsid w:val="00EA7420"/>
    <w:rsid w:val="00EB1ADD"/>
    <w:rsid w:val="00EB46A3"/>
    <w:rsid w:val="00ED630F"/>
    <w:rsid w:val="00F013F1"/>
    <w:rsid w:val="00F31BCB"/>
    <w:rsid w:val="00F36BA3"/>
    <w:rsid w:val="00F57FA4"/>
    <w:rsid w:val="00F8452E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EC99C"/>
  <w15:docId w15:val="{36EB51C9-D1CA-415D-B9AD-84333A33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57B"/>
  </w:style>
  <w:style w:type="paragraph" w:styleId="Nagwek1">
    <w:name w:val="heading 1"/>
    <w:basedOn w:val="Normalny"/>
    <w:next w:val="Normalny"/>
    <w:link w:val="Nagwek1Znak"/>
    <w:uiPriority w:val="9"/>
    <w:qFormat/>
    <w:rsid w:val="00AF357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357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57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357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357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357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357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357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357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F357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Tekstpodstawowy">
    <w:name w:val="Body Text"/>
    <w:basedOn w:val="Normalny"/>
    <w:uiPriority w:val="1"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ny"/>
    <w:uiPriority w:val="1"/>
  </w:style>
  <w:style w:type="character" w:styleId="Tekstzastpczy">
    <w:name w:val="Placeholder Text"/>
    <w:basedOn w:val="Domylnaczcionkaakapitu"/>
    <w:uiPriority w:val="99"/>
    <w:semiHidden/>
    <w:rsid w:val="00EF2EDC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451B81"/>
    <w:pPr>
      <w:tabs>
        <w:tab w:val="center" w:pos="4513"/>
        <w:tab w:val="right" w:pos="9026"/>
      </w:tabs>
    </w:pPr>
    <w:rPr>
      <w:rFonts w:eastAsiaTheme="minorHAns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51B81"/>
    <w:rPr>
      <w:sz w:val="24"/>
      <w:szCs w:val="24"/>
    </w:rPr>
  </w:style>
  <w:style w:type="character" w:styleId="Hipercze">
    <w:name w:val="Hyperlink"/>
    <w:basedOn w:val="Domylnaczcionkaakapitu"/>
    <w:unhideWhenUsed/>
    <w:rsid w:val="00451B8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86"/>
    <w:rPr>
      <w:rFonts w:ascii="Cambria" w:eastAsia="Cambria" w:hAnsi="Cambria" w:cs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4B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114B7"/>
    <w:rPr>
      <w:color w:val="800080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357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styleId="Tabela-Siatka">
    <w:name w:val="Table Grid"/>
    <w:basedOn w:val="Standardowy"/>
    <w:uiPriority w:val="39"/>
    <w:rsid w:val="0095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357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357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57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357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357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357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357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357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357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357B"/>
    <w:rPr>
      <w:b/>
      <w:bCs/>
      <w:color w:val="365F91" w:themeColor="accent1" w:themeShade="BF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AF357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AF357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F357B"/>
    <w:rPr>
      <w:b/>
      <w:bCs/>
    </w:rPr>
  </w:style>
  <w:style w:type="character" w:styleId="Uwydatnienie">
    <w:name w:val="Emphasis"/>
    <w:uiPriority w:val="20"/>
    <w:qFormat/>
    <w:rsid w:val="00AF357B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AF357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F357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F357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357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357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AF357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F357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F357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F357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F357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57B"/>
    <w:pPr>
      <w:outlineLvl w:val="9"/>
    </w:pPr>
  </w:style>
  <w:style w:type="numbering" w:customStyle="1" w:styleId="Styl1">
    <w:name w:val="Styl1"/>
    <w:uiPriority w:val="99"/>
    <w:rsid w:val="00CB5379"/>
    <w:pPr>
      <w:numPr>
        <w:numId w:val="5"/>
      </w:numPr>
    </w:pPr>
  </w:style>
  <w:style w:type="paragraph" w:styleId="NormalnyWeb">
    <w:name w:val="Normal (Web)"/>
    <w:basedOn w:val="Normalny"/>
    <w:uiPriority w:val="99"/>
    <w:semiHidden/>
    <w:unhideWhenUsed/>
    <w:rsid w:val="00D81CE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9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Apollo\_zamowienia\motylarnia%20i%20murki\LIFE%20Apollo2020_Empty_A4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sJkK4M9YK/pbVNFJ9xRlTco8/A==">AMUW2mVc27ZynnL32fKVtxraylPLOtsZEgtg/zNQEvQz5AehgArAC+/SquaLRvzm+vxXiOyh5xjU8guBxymd0wLmBWVpG5YUUY5m0PmCvcuQsoe40MMt0dg=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LIFE Apollo2020_Empty_A4_Portrait</Template>
  <TotalTime>1312</TotalTime>
  <Pages>5</Pages>
  <Words>1104</Words>
  <Characters>6626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 Bator-Kocoł</cp:lastModifiedBy>
  <cp:revision>12</cp:revision>
  <dcterms:created xsi:type="dcterms:W3CDTF">2024-04-30T12:01:00Z</dcterms:created>
  <dcterms:modified xsi:type="dcterms:W3CDTF">2024-05-14T15:37:00Z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Word</vt:lpwstr>
  </property>
  <property fmtid="{D5CDD505-2E9C-101B-9397-08002B2CF9AE}" pid="4" name="LastSaved">
    <vt:filetime>2021-02-04T00:00:00Z</vt:filetime>
  </property>
</Properties>
</file>